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7F41A" w14:textId="77777777" w:rsidR="00BE3E6F" w:rsidRPr="00BE3E6F" w:rsidRDefault="00BE3E6F" w:rsidP="00BE3E6F">
      <w:pPr>
        <w:jc w:val="center"/>
        <w:rPr>
          <w:rFonts w:ascii="黑体" w:eastAsia="PMingLiU"/>
          <w:b/>
          <w:sz w:val="32"/>
          <w:szCs w:val="44"/>
          <w:lang w:eastAsia="zh-TW"/>
        </w:rPr>
      </w:pPr>
      <w:bookmarkStart w:id="0" w:name="OLE_LINK5"/>
      <w:r w:rsidRPr="00BE3E6F">
        <w:rPr>
          <w:rFonts w:ascii="黑体" w:hint="eastAsia"/>
          <w:b/>
          <w:sz w:val="32"/>
          <w:szCs w:val="44"/>
          <w:lang w:eastAsia="zh-TW"/>
        </w:rPr>
        <w:t>人工智能引導人類直覺産生的甲骨新綴第</w:t>
      </w:r>
      <w:r w:rsidRPr="00BE3E6F">
        <w:rPr>
          <w:rFonts w:ascii="黑体"/>
          <w:b/>
          <w:sz w:val="32"/>
          <w:szCs w:val="44"/>
          <w:lang w:eastAsia="zh-TW"/>
        </w:rPr>
        <w:t>31</w:t>
      </w:r>
      <w:r w:rsidRPr="00BE3E6F">
        <w:rPr>
          <w:rFonts w:ascii="黑体" w:hint="eastAsia"/>
          <w:b/>
          <w:sz w:val="32"/>
          <w:szCs w:val="44"/>
          <w:lang w:eastAsia="zh-TW"/>
        </w:rPr>
        <w:t>組</w:t>
      </w:r>
      <w:bookmarkEnd w:id="0"/>
      <w:r w:rsidRPr="00BE3E6F">
        <w:rPr>
          <w:rFonts w:ascii="黑体"/>
          <w:b/>
          <w:sz w:val="32"/>
          <w:szCs w:val="44"/>
          <w:lang w:eastAsia="zh-TW"/>
        </w:rPr>
        <w:br/>
      </w:r>
      <w:r w:rsidRPr="00BE3E6F">
        <w:rPr>
          <w:rFonts w:ascii="黑体" w:hint="eastAsia"/>
          <w:b/>
          <w:sz w:val="32"/>
          <w:szCs w:val="44"/>
          <w:lang w:eastAsia="zh-TW"/>
        </w:rPr>
        <w:t>——續補殷墟卜辭中的貞人網絡</w:t>
      </w:r>
    </w:p>
    <w:p w14:paraId="533C53EC" w14:textId="77777777" w:rsidR="00BE3E6F" w:rsidRPr="00BE3E6F" w:rsidRDefault="00BE3E6F" w:rsidP="00BE3E6F">
      <w:pPr>
        <w:jc w:val="center"/>
        <w:rPr>
          <w:b/>
          <w:sz w:val="28"/>
          <w:lang w:eastAsia="zh-TW"/>
        </w:rPr>
      </w:pPr>
    </w:p>
    <w:p w14:paraId="4C6C73B4" w14:textId="77777777" w:rsidR="00BE3E6F" w:rsidRPr="00BE3E6F" w:rsidRDefault="00BE3E6F" w:rsidP="00BE3E6F">
      <w:pPr>
        <w:jc w:val="center"/>
        <w:rPr>
          <w:b/>
          <w:sz w:val="28"/>
          <w:lang w:eastAsia="zh-TW"/>
        </w:rPr>
      </w:pPr>
      <w:r w:rsidRPr="00BE3E6F">
        <w:rPr>
          <w:rFonts w:hint="eastAsia"/>
          <w:b/>
          <w:sz w:val="28"/>
          <w:lang w:eastAsia="zh-TW"/>
        </w:rPr>
        <w:t>李霜潔</w:t>
      </w:r>
      <w:r w:rsidRPr="00BE3E6F">
        <w:rPr>
          <w:rFonts w:ascii="Wingdings" w:hAnsi="Wingdings" w:cs="Segoe UI Emoji"/>
          <w:b/>
          <w:sz w:val="28"/>
          <w:vertAlign w:val="superscript"/>
          <w:lang w:eastAsia="zh-TW"/>
        </w:rPr>
        <w:t>*</w:t>
      </w:r>
    </w:p>
    <w:p w14:paraId="779F9A9A" w14:textId="77777777" w:rsidR="00BE3E6F" w:rsidRPr="00BE3E6F" w:rsidRDefault="00BE3E6F" w:rsidP="00BE3E6F">
      <w:pPr>
        <w:jc w:val="center"/>
        <w:rPr>
          <w:b/>
          <w:sz w:val="28"/>
          <w:lang w:eastAsia="zh-TW"/>
        </w:rPr>
      </w:pPr>
      <w:r w:rsidRPr="00BE3E6F">
        <w:rPr>
          <w:rFonts w:hint="eastAsia"/>
          <w:b/>
          <w:sz w:val="28"/>
          <w:lang w:eastAsia="zh-TW"/>
        </w:rPr>
        <w:t>清華大學計算機科學與技術系</w:t>
      </w:r>
    </w:p>
    <w:p w14:paraId="40FAFA76" w14:textId="77777777" w:rsidR="00BE3E6F" w:rsidRPr="00BE3E6F" w:rsidRDefault="00BE3E6F" w:rsidP="00BE3E6F">
      <w:pPr>
        <w:jc w:val="center"/>
        <w:rPr>
          <w:b/>
          <w:sz w:val="28"/>
          <w:lang w:eastAsia="zh-TW"/>
        </w:rPr>
      </w:pPr>
      <w:r w:rsidRPr="00BE3E6F">
        <w:rPr>
          <w:rFonts w:hint="eastAsia"/>
          <w:b/>
          <w:sz w:val="28"/>
          <w:lang w:eastAsia="zh-TW"/>
        </w:rPr>
        <w:t>（lishuangjie@tsinghua.edu.cn）</w:t>
      </w:r>
    </w:p>
    <w:p w14:paraId="776745B9" w14:textId="77777777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sz w:val="28"/>
        </w:rPr>
      </w:pPr>
    </w:p>
    <w:p w14:paraId="4FEAC7A3" w14:textId="77777777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BE3E6F">
        <w:rPr>
          <w:rFonts w:hint="eastAsia"/>
          <w:sz w:val="28"/>
          <w:lang w:eastAsia="zh-TW"/>
        </w:rPr>
        <w:t>本文爲“人工智能引導人類直覺産生的甲骨新綴”</w:t>
      </w:r>
      <w:r w:rsidRPr="00BE3E6F">
        <w:rPr>
          <w:sz w:val="28"/>
          <w:vertAlign w:val="superscript"/>
        </w:rPr>
        <w:endnoteReference w:id="1"/>
      </w:r>
      <w:r w:rsidRPr="00BE3E6F">
        <w:rPr>
          <w:rFonts w:hint="eastAsia"/>
          <w:sz w:val="28"/>
          <w:lang w:eastAsia="zh-TW"/>
        </w:rPr>
        <w:t>系列成果之一，選介運用“知微綴</w:t>
      </w:r>
      <w:bookmarkStart w:id="1" w:name="OLE_LINK4"/>
      <w:r w:rsidRPr="00BE3E6F">
        <w:rPr>
          <w:rFonts w:hint="eastAsia"/>
          <w:sz w:val="28"/>
          <w:lang w:eastAsia="zh-TW"/>
        </w:rPr>
        <w:t>（</w:t>
      </w:r>
      <w:proofErr w:type="spellStart"/>
      <w:r w:rsidRPr="00BE3E6F">
        <w:rPr>
          <w:sz w:val="28"/>
          <w:lang w:eastAsia="zh-TW"/>
        </w:rPr>
        <w:t>RejoinX</w:t>
      </w:r>
      <w:proofErr w:type="spellEnd"/>
      <w:r w:rsidRPr="00BE3E6F">
        <w:rPr>
          <w:sz w:val="28"/>
          <w:lang w:eastAsia="zh-TW"/>
        </w:rPr>
        <w:t>）</w:t>
      </w:r>
      <w:bookmarkEnd w:id="1"/>
      <w:r w:rsidRPr="00BE3E6F">
        <w:rPr>
          <w:sz w:val="28"/>
          <w:lang w:eastAsia="zh-TW"/>
        </w:rPr>
        <w:t>”</w:t>
      </w:r>
      <w:r w:rsidRPr="00BE3E6F">
        <w:rPr>
          <w:sz w:val="28"/>
          <w:vertAlign w:val="superscript"/>
        </w:rPr>
        <w:endnoteReference w:id="2"/>
      </w:r>
      <w:r w:rsidRPr="00BE3E6F">
        <w:rPr>
          <w:sz w:val="28"/>
          <w:lang w:eastAsia="zh-TW"/>
        </w:rPr>
        <w:t>產生的甲骨新綴</w:t>
      </w:r>
      <w:r w:rsidRPr="00BE3E6F">
        <w:rPr>
          <w:rFonts w:hint="eastAsia"/>
          <w:sz w:val="28"/>
          <w:lang w:eastAsia="zh-TW"/>
        </w:rPr>
        <w:t>，編號爲X</w:t>
      </w:r>
      <w:r w:rsidRPr="00BE3E6F">
        <w:rPr>
          <w:sz w:val="28"/>
          <w:lang w:eastAsia="zh-TW"/>
        </w:rPr>
        <w:t>00031</w:t>
      </w:r>
      <w:r w:rsidRPr="00BE3E6F">
        <w:rPr>
          <w:rFonts w:hint="eastAsia"/>
          <w:sz w:val="28"/>
          <w:lang w:eastAsia="zh-TW"/>
        </w:rPr>
        <w:t>。</w:t>
      </w:r>
    </w:p>
    <w:p w14:paraId="7CF994BF" w14:textId="77777777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BE3E6F">
        <w:rPr>
          <w:rFonts w:hint="eastAsia"/>
          <w:sz w:val="28"/>
          <w:lang w:eastAsia="zh-TW"/>
        </w:rPr>
        <w:t>這是一則有價值的新史料。X</w:t>
      </w:r>
      <w:r w:rsidRPr="00BE3E6F">
        <w:rPr>
          <w:sz w:val="28"/>
          <w:lang w:eastAsia="zh-TW"/>
        </w:rPr>
        <w:t>00031</w:t>
      </w:r>
      <w:r w:rsidRPr="00BE3E6F">
        <w:rPr>
          <w:rFonts w:hint="eastAsia"/>
          <w:sz w:val="28"/>
          <w:lang w:eastAsia="zh-TW"/>
        </w:rPr>
        <w:t>不僅是祖甲時期的斷代標準</w:t>
      </w:r>
      <w:r w:rsidRPr="00BE3E6F">
        <w:rPr>
          <w:rFonts w:hint="eastAsia"/>
          <w:color w:val="000000"/>
          <w:sz w:val="28"/>
          <w:lang w:eastAsia="zh-TW"/>
        </w:rPr>
        <w:t>片，還提供出新的貞人共版關係，亦即貞人之間的直接共時證據。</w:t>
      </w:r>
      <w:r w:rsidRPr="00BE3E6F">
        <w:rPr>
          <w:rFonts w:hint="eastAsia"/>
          <w:sz w:val="28"/>
          <w:lang w:eastAsia="zh-TW"/>
        </w:rPr>
        <w:t>本研究據此对“</w:t>
      </w:r>
      <w:r w:rsidRPr="00BE3E6F">
        <w:rPr>
          <w:sz w:val="28"/>
          <w:lang w:eastAsia="zh-TW"/>
        </w:rPr>
        <w:t>殷墟卜辭中的貞人網絡</w:t>
      </w:r>
      <w:r w:rsidRPr="00BE3E6F">
        <w:rPr>
          <w:rFonts w:hint="eastAsia"/>
          <w:sz w:val="28"/>
          <w:lang w:eastAsia="zh-TW"/>
        </w:rPr>
        <w:t>”</w:t>
      </w:r>
      <w:r w:rsidRPr="00BE3E6F">
        <w:rPr>
          <w:sz w:val="28"/>
          <w:vertAlign w:val="superscript"/>
        </w:rPr>
        <w:endnoteReference w:id="3"/>
      </w:r>
      <w:r w:rsidRPr="00BE3E6F">
        <w:rPr>
          <w:rFonts w:hint="eastAsia"/>
          <w:sz w:val="28"/>
          <w:lang w:eastAsia="zh-TW"/>
        </w:rPr>
        <w:t>进行更新。</w:t>
      </w:r>
    </w:p>
    <w:p w14:paraId="0DCC701B" w14:textId="77777777" w:rsidR="00BE3E6F" w:rsidRPr="00BE3E6F" w:rsidRDefault="00BE3E6F" w:rsidP="00BE3E6F">
      <w:pPr>
        <w:spacing w:line="480" w:lineRule="auto"/>
        <w:ind w:firstLineChars="200" w:firstLine="602"/>
        <w:textAlignment w:val="center"/>
        <w:rPr>
          <w:b/>
          <w:bCs/>
          <w:sz w:val="30"/>
          <w:szCs w:val="30"/>
          <w:lang w:eastAsia="zh-TW"/>
        </w:rPr>
      </w:pPr>
    </w:p>
    <w:p w14:paraId="76F57414" w14:textId="77777777" w:rsidR="00BE3E6F" w:rsidRPr="00BE3E6F" w:rsidRDefault="00BE3E6F" w:rsidP="00BE3E6F">
      <w:pPr>
        <w:keepNext/>
        <w:keepLines/>
        <w:widowControl/>
        <w:spacing w:before="340" w:after="330" w:line="578" w:lineRule="auto"/>
        <w:jc w:val="center"/>
        <w:outlineLvl w:val="0"/>
        <w:rPr>
          <w:rFonts w:cs="宋体"/>
          <w:b/>
          <w:bCs/>
          <w:kern w:val="44"/>
          <w:sz w:val="44"/>
          <w:szCs w:val="44"/>
          <w:lang w:eastAsia="zh-TW"/>
        </w:rPr>
      </w:pPr>
      <w:r w:rsidRPr="00BE3E6F">
        <w:rPr>
          <w:rFonts w:cs="宋体" w:hint="eastAsia"/>
          <w:b/>
          <w:bCs/>
          <w:kern w:val="44"/>
          <w:sz w:val="44"/>
          <w:szCs w:val="44"/>
          <w:lang w:eastAsia="zh-TW"/>
        </w:rPr>
        <w:t>一 新綴及其說明</w:t>
      </w:r>
    </w:p>
    <w:p w14:paraId="41730CEA" w14:textId="77777777" w:rsidR="00BE3E6F" w:rsidRPr="00BE3E6F" w:rsidRDefault="00BE3E6F" w:rsidP="00BE3E6F">
      <w:pPr>
        <w:spacing w:line="480" w:lineRule="auto"/>
        <w:textAlignment w:val="center"/>
        <w:outlineLvl w:val="1"/>
        <w:rPr>
          <w:b/>
          <w:bCs/>
          <w:sz w:val="30"/>
          <w:szCs w:val="30"/>
          <w:lang w:eastAsia="zh-TW"/>
        </w:rPr>
      </w:pPr>
      <w:r w:rsidRPr="00BE3E6F">
        <w:rPr>
          <w:rFonts w:hint="eastAsia"/>
          <w:b/>
          <w:bCs/>
          <w:sz w:val="30"/>
          <w:szCs w:val="30"/>
          <w:lang w:eastAsia="zh-TW"/>
        </w:rPr>
        <w:t>“知微綴”甲骨新綴第</w:t>
      </w:r>
      <w:r w:rsidRPr="00BE3E6F">
        <w:rPr>
          <w:b/>
          <w:bCs/>
          <w:sz w:val="30"/>
          <w:szCs w:val="30"/>
          <w:lang w:eastAsia="zh-TW"/>
        </w:rPr>
        <w:t>31</w:t>
      </w:r>
      <w:r w:rsidRPr="00BE3E6F">
        <w:rPr>
          <w:rFonts w:hint="eastAsia"/>
          <w:b/>
          <w:bCs/>
          <w:sz w:val="30"/>
          <w:szCs w:val="30"/>
          <w:lang w:eastAsia="zh-TW"/>
        </w:rPr>
        <w:t>組（X</w:t>
      </w:r>
      <w:r w:rsidRPr="00BE3E6F">
        <w:rPr>
          <w:b/>
          <w:bCs/>
          <w:sz w:val="30"/>
          <w:szCs w:val="30"/>
          <w:lang w:eastAsia="zh-TW"/>
        </w:rPr>
        <w:t>00031</w:t>
      </w:r>
      <w:r w:rsidRPr="00BE3E6F">
        <w:rPr>
          <w:rFonts w:hint="eastAsia"/>
          <w:b/>
          <w:bCs/>
          <w:sz w:val="30"/>
          <w:szCs w:val="30"/>
          <w:lang w:eastAsia="zh-TW"/>
        </w:rPr>
        <w:t>）</w:t>
      </w:r>
    </w:p>
    <w:p w14:paraId="75C34B57" w14:textId="77777777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BE3E6F">
        <w:rPr>
          <w:rFonts w:hint="eastAsia"/>
          <w:sz w:val="28"/>
          <w:lang w:eastAsia="zh-TW"/>
        </w:rPr>
        <w:t>A：合集2</w:t>
      </w:r>
      <w:r w:rsidRPr="00BE3E6F">
        <w:rPr>
          <w:sz w:val="28"/>
          <w:lang w:eastAsia="zh-TW"/>
        </w:rPr>
        <w:t>3483</w:t>
      </w:r>
      <w:r w:rsidRPr="00BE3E6F">
        <w:rPr>
          <w:rFonts w:hint="eastAsia"/>
          <w:sz w:val="28"/>
          <w:lang w:eastAsia="zh-TW"/>
        </w:rPr>
        <w:t>（</w:t>
      </w:r>
      <w:r w:rsidRPr="00BE3E6F">
        <w:rPr>
          <w:sz w:val="28"/>
          <w:lang w:eastAsia="zh-TW"/>
        </w:rPr>
        <w:t>珠</w:t>
      </w:r>
      <w:r w:rsidRPr="00BE3E6F">
        <w:rPr>
          <w:rFonts w:hint="eastAsia"/>
          <w:sz w:val="28"/>
          <w:lang w:eastAsia="zh-TW"/>
        </w:rPr>
        <w:t>0</w:t>
      </w:r>
      <w:r w:rsidRPr="00BE3E6F">
        <w:rPr>
          <w:sz w:val="28"/>
          <w:lang w:eastAsia="zh-TW"/>
        </w:rPr>
        <w:t>372</w:t>
      </w:r>
      <w:r w:rsidRPr="00BE3E6F">
        <w:rPr>
          <w:rFonts w:hint="eastAsia"/>
          <w:sz w:val="28"/>
          <w:lang w:eastAsia="zh-TW"/>
        </w:rPr>
        <w:t>）</w:t>
      </w:r>
    </w:p>
    <w:p w14:paraId="602E3CBE" w14:textId="77777777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BE3E6F">
        <w:rPr>
          <w:sz w:val="28"/>
          <w:lang w:eastAsia="zh-TW"/>
        </w:rPr>
        <w:t>B</w:t>
      </w:r>
      <w:r w:rsidRPr="00BE3E6F">
        <w:rPr>
          <w:rFonts w:hint="eastAsia"/>
          <w:sz w:val="28"/>
          <w:lang w:eastAsia="zh-TW"/>
        </w:rPr>
        <w:t>：</w:t>
      </w:r>
      <w:r w:rsidRPr="00BE3E6F">
        <w:rPr>
          <w:sz w:val="28"/>
          <w:lang w:eastAsia="zh-TW"/>
        </w:rPr>
        <w:t>上博17647</w:t>
      </w:r>
      <w:r w:rsidRPr="00BE3E6F">
        <w:rPr>
          <w:rFonts w:hint="eastAsia"/>
          <w:sz w:val="28"/>
          <w:lang w:eastAsia="zh-TW"/>
        </w:rPr>
        <w:t>.</w:t>
      </w:r>
      <w:r w:rsidRPr="00BE3E6F">
        <w:rPr>
          <w:sz w:val="28"/>
          <w:lang w:eastAsia="zh-TW"/>
        </w:rPr>
        <w:t>158</w:t>
      </w:r>
      <w:r w:rsidRPr="00BE3E6F">
        <w:rPr>
          <w:rFonts w:hint="eastAsia"/>
          <w:sz w:val="28"/>
          <w:lang w:eastAsia="zh-TW"/>
        </w:rPr>
        <w:t>（合集2</w:t>
      </w:r>
      <w:r w:rsidRPr="00BE3E6F">
        <w:rPr>
          <w:sz w:val="28"/>
          <w:lang w:eastAsia="zh-TW"/>
        </w:rPr>
        <w:t>5681</w:t>
      </w:r>
      <w:r w:rsidRPr="00BE3E6F">
        <w:rPr>
          <w:rFonts w:hint="eastAsia"/>
          <w:sz w:val="28"/>
          <w:lang w:eastAsia="zh-TW"/>
        </w:rPr>
        <w:t>，戩</w:t>
      </w:r>
      <w:r w:rsidRPr="00BE3E6F">
        <w:rPr>
          <w:sz w:val="28"/>
          <w:lang w:eastAsia="zh-TW"/>
        </w:rPr>
        <w:t>20.11</w:t>
      </w:r>
      <w:r w:rsidRPr="00BE3E6F">
        <w:rPr>
          <w:rFonts w:hint="eastAsia"/>
          <w:sz w:val="28"/>
          <w:lang w:eastAsia="zh-TW"/>
        </w:rPr>
        <w:t>，歷拓0</w:t>
      </w:r>
      <w:r w:rsidRPr="00BE3E6F">
        <w:rPr>
          <w:sz w:val="28"/>
          <w:lang w:eastAsia="zh-TW"/>
        </w:rPr>
        <w:t>9329</w:t>
      </w:r>
      <w:r w:rsidRPr="00BE3E6F">
        <w:rPr>
          <w:rFonts w:hint="eastAsia"/>
          <w:sz w:val="28"/>
          <w:lang w:eastAsia="zh-TW"/>
        </w:rPr>
        <w:t>上博，</w:t>
      </w:r>
      <w:r w:rsidRPr="00BE3E6F">
        <w:rPr>
          <w:rFonts w:hint="eastAsia"/>
          <w:sz w:val="28"/>
          <w:lang w:eastAsia="zh-TW"/>
        </w:rPr>
        <w:lastRenderedPageBreak/>
        <w:t>續</w:t>
      </w:r>
      <w:r w:rsidRPr="00BE3E6F">
        <w:rPr>
          <w:sz w:val="28"/>
          <w:lang w:eastAsia="zh-TW"/>
        </w:rPr>
        <w:t>2.12.2</w:t>
      </w:r>
      <w:r w:rsidRPr="00BE3E6F">
        <w:rPr>
          <w:rFonts w:hint="eastAsia"/>
          <w:sz w:val="28"/>
          <w:lang w:eastAsia="zh-TW"/>
        </w:rPr>
        <w:t>，續</w:t>
      </w:r>
      <w:r w:rsidRPr="00BE3E6F">
        <w:rPr>
          <w:sz w:val="28"/>
          <w:lang w:eastAsia="zh-TW"/>
        </w:rPr>
        <w:t>2.12.3</w:t>
      </w:r>
      <w:r w:rsidRPr="00BE3E6F">
        <w:rPr>
          <w:rFonts w:hint="eastAsia"/>
          <w:sz w:val="28"/>
          <w:lang w:eastAsia="zh-TW"/>
        </w:rPr>
        <w:t>）</w:t>
      </w:r>
    </w:p>
    <w:p w14:paraId="68DD33D7" w14:textId="77777777" w:rsidR="00BE3E6F" w:rsidRPr="00BE3E6F" w:rsidRDefault="00BE3E6F" w:rsidP="00BE3E6F">
      <w:pPr>
        <w:keepNext/>
        <w:widowControl/>
        <w:jc w:val="center"/>
        <w:rPr>
          <w:rFonts w:cs="宋体"/>
          <w:kern w:val="0"/>
          <w:szCs w:val="24"/>
        </w:rPr>
      </w:pPr>
      <w:r w:rsidRPr="00BE3E6F">
        <w:rPr>
          <w:rFonts w:cs="宋体"/>
          <w:noProof/>
          <w:kern w:val="0"/>
          <w:szCs w:val="24"/>
        </w:rPr>
        <w:drawing>
          <wp:inline distT="0" distB="0" distL="0" distR="0" wp14:anchorId="35C5AD5E" wp14:editId="7B98C96F">
            <wp:extent cx="5274310" cy="62731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AB1C0" w14:textId="77777777" w:rsidR="00BE3E6F" w:rsidRPr="00BE3E6F" w:rsidRDefault="00BE3E6F" w:rsidP="00BE3E6F">
      <w:pPr>
        <w:widowControl/>
        <w:jc w:val="center"/>
        <w:rPr>
          <w:rFonts w:ascii="等线 Light" w:eastAsia="黑体" w:hAnsi="等线 Light"/>
          <w:kern w:val="0"/>
          <w:sz w:val="20"/>
          <w:szCs w:val="20"/>
          <w:lang w:eastAsia="zh-TW"/>
        </w:rPr>
      </w:pP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t>圖</w:t>
      </w: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t xml:space="preserve"> </w:t>
      </w:r>
      <w:r w:rsidRPr="00BE3E6F">
        <w:rPr>
          <w:rFonts w:ascii="等线 Light" w:eastAsia="黑体" w:hAnsi="等线 Light"/>
          <w:kern w:val="0"/>
          <w:sz w:val="20"/>
          <w:szCs w:val="20"/>
        </w:rPr>
        <w:fldChar w:fldCharType="begin"/>
      </w: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instrText xml:space="preserve"> SEQ </w:instrText>
      </w: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instrText>圖</w:instrText>
      </w: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instrText xml:space="preserve"> \* ARABIC </w:instrText>
      </w:r>
      <w:r w:rsidRPr="00BE3E6F">
        <w:rPr>
          <w:rFonts w:ascii="等线 Light" w:eastAsia="黑体" w:hAnsi="等线 Light"/>
          <w:kern w:val="0"/>
          <w:sz w:val="20"/>
          <w:szCs w:val="20"/>
        </w:rPr>
        <w:fldChar w:fldCharType="separate"/>
      </w:r>
      <w:r w:rsidRPr="00BE3E6F">
        <w:rPr>
          <w:rFonts w:ascii="等线 Light" w:eastAsia="黑体" w:hAnsi="等线 Light"/>
          <w:noProof/>
          <w:kern w:val="0"/>
          <w:sz w:val="20"/>
          <w:szCs w:val="20"/>
          <w:lang w:eastAsia="zh-TW"/>
        </w:rPr>
        <w:t>1</w:t>
      </w:r>
      <w:r w:rsidRPr="00BE3E6F">
        <w:rPr>
          <w:rFonts w:ascii="等线 Light" w:eastAsia="黑体" w:hAnsi="等线 Light"/>
          <w:kern w:val="0"/>
          <w:sz w:val="20"/>
          <w:szCs w:val="20"/>
        </w:rPr>
        <w:fldChar w:fldCharType="end"/>
      </w: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t xml:space="preserve"> </w:t>
      </w:r>
      <w:r w:rsidRPr="00BE3E6F">
        <w:rPr>
          <w:rFonts w:ascii="等线 Light" w:eastAsia="黑体" w:hAnsi="等线 Light" w:hint="eastAsia"/>
          <w:kern w:val="0"/>
          <w:sz w:val="20"/>
          <w:szCs w:val="20"/>
          <w:lang w:eastAsia="zh-TW"/>
        </w:rPr>
        <w:t>X</w:t>
      </w: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t>00031</w:t>
      </w:r>
      <w:r w:rsidRPr="00BE3E6F">
        <w:rPr>
          <w:rFonts w:ascii="等线 Light" w:eastAsia="黑体" w:hAnsi="等线 Light" w:hint="eastAsia"/>
          <w:kern w:val="0"/>
          <w:sz w:val="20"/>
          <w:szCs w:val="20"/>
          <w:lang w:eastAsia="zh-TW"/>
        </w:rPr>
        <w:t>綴合示意圖。其中摹本底圖採自《甲骨文摹本大系》。</w:t>
      </w:r>
      <w:r w:rsidRPr="00BE3E6F">
        <w:rPr>
          <w:rFonts w:ascii="等线 Light" w:eastAsia="黑体" w:hAnsi="等线 Light"/>
          <w:kern w:val="0"/>
          <w:sz w:val="20"/>
          <w:szCs w:val="20"/>
          <w:vertAlign w:val="superscript"/>
          <w:lang w:eastAsia="zh-TW"/>
        </w:rPr>
        <w:endnoteReference w:id="4"/>
      </w:r>
    </w:p>
    <w:p w14:paraId="6021C2C7" w14:textId="77777777" w:rsidR="00BE3E6F" w:rsidRPr="00BE3E6F" w:rsidRDefault="00BE3E6F" w:rsidP="00BE3E6F">
      <w:pPr>
        <w:widowControl/>
        <w:jc w:val="left"/>
        <w:rPr>
          <w:rFonts w:cs="宋体"/>
          <w:kern w:val="0"/>
          <w:szCs w:val="24"/>
          <w:lang w:eastAsia="zh-TW"/>
        </w:rPr>
      </w:pPr>
    </w:p>
    <w:p w14:paraId="0A3A36B2" w14:textId="77777777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BE3E6F">
        <w:rPr>
          <w:rFonts w:hint="eastAsia"/>
          <w:sz w:val="28"/>
          <w:lang w:eastAsia="zh-TW"/>
        </w:rPr>
        <w:t>綴合說明：①銜接處“</w:t>
      </w:r>
      <w:r w:rsidRPr="00BE3E6F">
        <w:rPr>
          <w:noProof/>
          <w:sz w:val="28"/>
        </w:rPr>
        <w:drawing>
          <wp:inline distT="0" distB="0" distL="0" distR="0" wp14:anchorId="2F74A2CF" wp14:editId="28969FDD">
            <wp:extent cx="216000" cy="216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E6F">
        <w:rPr>
          <w:rFonts w:hint="eastAsia"/>
          <w:sz w:val="28"/>
          <w:lang w:eastAsia="zh-TW"/>
        </w:rPr>
        <w:t>”字上部（合集2</w:t>
      </w:r>
      <w:r w:rsidRPr="00BE3E6F">
        <w:rPr>
          <w:sz w:val="28"/>
          <w:lang w:eastAsia="zh-TW"/>
        </w:rPr>
        <w:t>3483</w:t>
      </w:r>
      <w:r w:rsidRPr="00BE3E6F">
        <w:rPr>
          <w:rFonts w:hint="eastAsia"/>
          <w:sz w:val="28"/>
          <w:lang w:eastAsia="zh-TW"/>
        </w:rPr>
        <w:t>）猶可見“又”的上部殘筆，與下部（</w:t>
      </w:r>
      <w:r w:rsidRPr="00BE3E6F">
        <w:rPr>
          <w:sz w:val="28"/>
          <w:lang w:eastAsia="zh-TW"/>
        </w:rPr>
        <w:t>上博17647.158</w:t>
      </w:r>
      <w:r w:rsidRPr="00BE3E6F">
        <w:rPr>
          <w:rFonts w:hint="eastAsia"/>
          <w:sz w:val="28"/>
          <w:lang w:eastAsia="zh-TW"/>
        </w:rPr>
        <w:t>）的“又”剩餘殘筆相接續；</w:t>
      </w:r>
      <w:r w:rsidRPr="00BE3E6F">
        <w:rPr>
          <w:rFonts w:hint="eastAsia"/>
          <w:sz w:val="28"/>
          <w:lang w:eastAsia="zh-TW"/>
        </w:rPr>
        <w:lastRenderedPageBreak/>
        <w:t>②銜接處“王”字殘留筆劃的位置及筆勢對齊；③銜接處前後卜辭行款對齊；④銜接處右側原邊的邊沿及體勢對齊；⑤銜接處的殘縫雖未完全密合，但也大致吻合，符合實綴條件；⑥綴合後文辭通順，不乏相似辭式佐證；⑦綴合後干支相符，前後相屬的兩條卜辭皆爲二月庚辰；⑧刻寫風格一致，字體分類皆屬出二類；⑨其它方面未見矛盾點。</w:t>
      </w:r>
    </w:p>
    <w:p w14:paraId="7650FB70" w14:textId="77777777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BE3E6F">
        <w:rPr>
          <w:rFonts w:hint="eastAsia"/>
          <w:sz w:val="28"/>
          <w:lang w:eastAsia="zh-TW"/>
        </w:rPr>
        <w:t>辭式“干支卜，某貞，王賓</w:t>
      </w:r>
      <w:r w:rsidRPr="00BE3E6F">
        <w:rPr>
          <w:noProof/>
          <w:sz w:val="28"/>
        </w:rPr>
        <w:drawing>
          <wp:inline distT="0" distB="0" distL="0" distR="0" wp14:anchorId="357FB1C2" wp14:editId="7ED33C76">
            <wp:extent cx="216000" cy="2160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E6F">
        <w:rPr>
          <w:rFonts w:hint="eastAsia"/>
          <w:sz w:val="28"/>
          <w:lang w:eastAsia="zh-TW"/>
        </w:rPr>
        <w:t>，亡吝”、“干支卜，某貞，王賓戠，亡憂”與“貞，亡吝”共版者，可舉合集2</w:t>
      </w:r>
      <w:r w:rsidRPr="00BE3E6F">
        <w:rPr>
          <w:sz w:val="28"/>
          <w:lang w:eastAsia="zh-TW"/>
        </w:rPr>
        <w:t>5282</w:t>
      </w:r>
      <w:r w:rsidRPr="00BE3E6F">
        <w:rPr>
          <w:rFonts w:hint="eastAsia"/>
          <w:sz w:val="28"/>
          <w:lang w:eastAsia="zh-TW"/>
        </w:rPr>
        <w:t>、合集</w:t>
      </w:r>
      <w:r w:rsidRPr="00BE3E6F">
        <w:rPr>
          <w:sz w:val="28"/>
          <w:lang w:eastAsia="zh-TW"/>
        </w:rPr>
        <w:t>25696+</w:t>
      </w:r>
      <w:r w:rsidRPr="00BE3E6F">
        <w:rPr>
          <w:rFonts w:hint="eastAsia"/>
          <w:sz w:val="28"/>
          <w:lang w:eastAsia="zh-TW"/>
        </w:rPr>
        <w:t>英藏</w:t>
      </w:r>
      <w:r w:rsidRPr="00BE3E6F">
        <w:rPr>
          <w:sz w:val="28"/>
          <w:lang w:eastAsia="zh-TW"/>
        </w:rPr>
        <w:t>01954</w:t>
      </w:r>
      <w:r w:rsidRPr="00BE3E6F">
        <w:rPr>
          <w:rFonts w:hint="eastAsia"/>
          <w:sz w:val="28"/>
          <w:lang w:eastAsia="zh-TW"/>
        </w:rPr>
        <w:t>（莫伯峰先生綴）</w:t>
      </w:r>
      <w:r w:rsidRPr="00BE3E6F">
        <w:rPr>
          <w:sz w:val="28"/>
          <w:vertAlign w:val="superscript"/>
          <w:lang w:eastAsia="zh-TW"/>
        </w:rPr>
        <w:endnoteReference w:id="5"/>
      </w:r>
      <w:r w:rsidRPr="00BE3E6F">
        <w:rPr>
          <w:rFonts w:hint="eastAsia"/>
          <w:sz w:val="28"/>
          <w:lang w:eastAsia="zh-TW"/>
        </w:rPr>
        <w:t>爲例，如</w:t>
      </w:r>
      <w:r w:rsidRPr="00BE3E6F">
        <w:rPr>
          <w:sz w:val="28"/>
        </w:rPr>
        <w:fldChar w:fldCharType="begin"/>
      </w:r>
      <w:r w:rsidRPr="00BE3E6F">
        <w:rPr>
          <w:sz w:val="28"/>
          <w:lang w:eastAsia="zh-TW"/>
        </w:rPr>
        <w:instrText xml:space="preserve"> </w:instrText>
      </w:r>
      <w:r w:rsidRPr="00BE3E6F">
        <w:rPr>
          <w:rFonts w:hint="eastAsia"/>
          <w:sz w:val="28"/>
          <w:lang w:eastAsia="zh-TW"/>
        </w:rPr>
        <w:instrText>REF _Ref157832727 \h</w:instrText>
      </w:r>
      <w:r w:rsidRPr="00BE3E6F">
        <w:rPr>
          <w:sz w:val="28"/>
          <w:lang w:eastAsia="zh-TW"/>
        </w:rPr>
        <w:instrText xml:space="preserve">  \* MERGEFORMAT </w:instrText>
      </w:r>
      <w:r w:rsidRPr="00BE3E6F">
        <w:rPr>
          <w:sz w:val="28"/>
        </w:rPr>
      </w:r>
      <w:r w:rsidRPr="00BE3E6F">
        <w:rPr>
          <w:sz w:val="28"/>
        </w:rPr>
        <w:fldChar w:fldCharType="separate"/>
      </w:r>
      <w:r w:rsidRPr="00BE3E6F">
        <w:rPr>
          <w:sz w:val="28"/>
          <w:lang w:eastAsia="zh-TW"/>
        </w:rPr>
        <w:t>圖 2</w:t>
      </w:r>
      <w:r w:rsidRPr="00BE3E6F">
        <w:rPr>
          <w:sz w:val="28"/>
        </w:rPr>
        <w:fldChar w:fldCharType="end"/>
      </w:r>
      <w:r w:rsidRPr="00BE3E6F">
        <w:rPr>
          <w:rFonts w:hint="eastAsia"/>
          <w:sz w:val="28"/>
          <w:lang w:eastAsia="zh-TW"/>
        </w:rPr>
        <w:t>所示。</w:t>
      </w:r>
    </w:p>
    <w:p w14:paraId="1BCB0169" w14:textId="77777777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BE3E6F">
        <w:rPr>
          <w:rFonts w:hint="eastAsia"/>
          <w:sz w:val="28"/>
          <w:lang w:eastAsia="zh-TW"/>
        </w:rPr>
        <w:t>綜合以上，我們判斷本綴可以成立。</w:t>
      </w:r>
    </w:p>
    <w:p w14:paraId="5601C739" w14:textId="77777777" w:rsidR="00BE3E6F" w:rsidRPr="00BE3E6F" w:rsidRDefault="00BE3E6F" w:rsidP="00BE3E6F">
      <w:pPr>
        <w:widowControl/>
        <w:jc w:val="center"/>
        <w:rPr>
          <w:rFonts w:ascii="等线 Light" w:eastAsia="黑体" w:hAnsi="等线 Light"/>
          <w:kern w:val="0"/>
          <w:sz w:val="20"/>
          <w:szCs w:val="20"/>
          <w:lang w:eastAsia="zh-TW"/>
        </w:rPr>
      </w:pPr>
      <w:r w:rsidRPr="00BE3E6F">
        <w:rPr>
          <w:rFonts w:ascii="等线 Light" w:eastAsia="黑体" w:hAnsi="等线 Light"/>
          <w:noProof/>
          <w:kern w:val="0"/>
          <w:sz w:val="20"/>
          <w:szCs w:val="20"/>
          <w:lang w:eastAsia="zh-TW"/>
        </w:rPr>
        <w:lastRenderedPageBreak/>
        <w:drawing>
          <wp:inline distT="0" distB="0" distL="0" distR="0" wp14:anchorId="08C364AB" wp14:editId="4AF9B9E1">
            <wp:extent cx="3773333" cy="560321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0631" cy="5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4CABF" w14:textId="77777777" w:rsidR="00BE3E6F" w:rsidRPr="00BE3E6F" w:rsidRDefault="00BE3E6F" w:rsidP="00BE3E6F">
      <w:pPr>
        <w:widowControl/>
        <w:jc w:val="center"/>
        <w:rPr>
          <w:rFonts w:ascii="等线 Light" w:eastAsia="黑体" w:hAnsi="等线 Light"/>
          <w:kern w:val="0"/>
          <w:sz w:val="20"/>
          <w:szCs w:val="20"/>
          <w:lang w:eastAsia="zh-TW"/>
        </w:rPr>
      </w:pPr>
      <w:bookmarkStart w:id="2" w:name="_Ref157832727"/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t>圖</w:t>
      </w: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t xml:space="preserve"> </w:t>
      </w:r>
      <w:r w:rsidRPr="00BE3E6F">
        <w:rPr>
          <w:rFonts w:ascii="等线 Light" w:eastAsia="黑体" w:hAnsi="等线 Light"/>
          <w:kern w:val="0"/>
          <w:sz w:val="20"/>
          <w:szCs w:val="20"/>
        </w:rPr>
        <w:fldChar w:fldCharType="begin"/>
      </w: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instrText xml:space="preserve"> SEQ </w:instrText>
      </w: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instrText>圖</w:instrText>
      </w: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instrText xml:space="preserve"> \* ARABIC </w:instrText>
      </w:r>
      <w:r w:rsidRPr="00BE3E6F">
        <w:rPr>
          <w:rFonts w:ascii="等线 Light" w:eastAsia="黑体" w:hAnsi="等线 Light"/>
          <w:kern w:val="0"/>
          <w:sz w:val="20"/>
          <w:szCs w:val="20"/>
        </w:rPr>
        <w:fldChar w:fldCharType="separate"/>
      </w:r>
      <w:r w:rsidRPr="00BE3E6F">
        <w:rPr>
          <w:rFonts w:ascii="等线 Light" w:eastAsia="黑体" w:hAnsi="等线 Light"/>
          <w:noProof/>
          <w:kern w:val="0"/>
          <w:sz w:val="20"/>
          <w:szCs w:val="20"/>
          <w:lang w:eastAsia="zh-TW"/>
        </w:rPr>
        <w:t>2</w:t>
      </w:r>
      <w:r w:rsidRPr="00BE3E6F">
        <w:rPr>
          <w:rFonts w:ascii="等线 Light" w:eastAsia="黑体" w:hAnsi="等线 Light"/>
          <w:kern w:val="0"/>
          <w:sz w:val="20"/>
          <w:szCs w:val="20"/>
        </w:rPr>
        <w:fldChar w:fldCharType="end"/>
      </w:r>
      <w:bookmarkEnd w:id="2"/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t xml:space="preserve"> </w:t>
      </w:r>
      <w:r w:rsidRPr="00BE3E6F">
        <w:rPr>
          <w:rFonts w:ascii="等线 Light" w:eastAsia="黑体" w:hAnsi="等线 Light" w:hint="eastAsia"/>
          <w:kern w:val="0"/>
          <w:sz w:val="20"/>
          <w:szCs w:val="20"/>
          <w:lang w:eastAsia="zh-TW"/>
        </w:rPr>
        <w:t>其它程式與內容相近的卜辭，可爲本綴佐證。摹本底圖採自《甲骨文摹本大系》。</w:t>
      </w:r>
      <w:r w:rsidRPr="00BE3E6F">
        <w:rPr>
          <w:rFonts w:ascii="等线 Light" w:eastAsia="黑体" w:hAnsi="等线 Light"/>
          <w:kern w:val="0"/>
          <w:sz w:val="20"/>
          <w:szCs w:val="20"/>
          <w:vertAlign w:val="superscript"/>
          <w:lang w:eastAsia="zh-TW"/>
        </w:rPr>
        <w:endnoteReference w:id="6"/>
      </w:r>
    </w:p>
    <w:p w14:paraId="7322D095" w14:textId="77777777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</w:p>
    <w:p w14:paraId="19A8E41C" w14:textId="77777777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BE3E6F">
        <w:rPr>
          <w:rFonts w:hint="eastAsia"/>
          <w:sz w:val="28"/>
          <w:lang w:eastAsia="zh-TW"/>
        </w:rPr>
        <w:t>綴合後的新釋文如下：</w:t>
      </w:r>
    </w:p>
    <w:p w14:paraId="7F43C2EF" w14:textId="77777777" w:rsidR="00BE3E6F" w:rsidRPr="00BE3E6F" w:rsidRDefault="00BE3E6F" w:rsidP="00BE3E6F">
      <w:pPr>
        <w:spacing w:line="480" w:lineRule="auto"/>
        <w:ind w:leftChars="200" w:left="480" w:firstLineChars="200" w:firstLine="560"/>
        <w:textAlignment w:val="center"/>
        <w:rPr>
          <w:rFonts w:ascii="仿宋" w:eastAsia="仿宋" w:hAnsi="仿宋"/>
          <w:sz w:val="28"/>
          <w:lang w:eastAsia="zh-TW"/>
        </w:rPr>
      </w:pPr>
      <w:r w:rsidRPr="00BE3E6F">
        <w:rPr>
          <w:rFonts w:ascii="仿宋" w:eastAsia="仿宋" w:hAnsi="仿宋" w:hint="eastAsia"/>
          <w:sz w:val="28"/>
          <w:lang w:eastAsia="zh-TW"/>
        </w:rPr>
        <w:t>（1）［庚］辰［卜，即］鼎（貞），王</w:t>
      </w:r>
      <w:r w:rsidRPr="00BE3E6F">
        <w:rPr>
          <w:rFonts w:ascii="仿宋" w:eastAsia="仿宋" w:hAnsi="仿宋"/>
          <w:noProof/>
          <w:sz w:val="28"/>
          <w:lang w:eastAsia="zh-TW"/>
        </w:rPr>
        <w:drawing>
          <wp:inline distT="0" distB="0" distL="0" distR="0" wp14:anchorId="695CCAB2" wp14:editId="27D90654">
            <wp:extent cx="223200" cy="214272"/>
            <wp:effectExtent l="0" t="0" r="5715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200" cy="21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E6F">
        <w:rPr>
          <w:rFonts w:ascii="仿宋" w:eastAsia="仿宋" w:hAnsi="仿宋" w:hint="eastAsia"/>
          <w:sz w:val="28"/>
          <w:lang w:eastAsia="zh-TW"/>
        </w:rPr>
        <w:t>（賓）</w:t>
      </w:r>
      <w:r w:rsidRPr="00BE3E6F">
        <w:rPr>
          <w:rFonts w:ascii="仿宋" w:eastAsia="仿宋" w:hAnsi="仿宋" w:cs="Cambria Math" w:hint="eastAsia"/>
          <w:b/>
          <w:bCs/>
          <w:color w:val="C00000"/>
          <w:sz w:val="28"/>
          <w:u w:val="thick"/>
          <w:lang w:eastAsia="zh-TW"/>
        </w:rPr>
        <w:t>兄庚</w:t>
      </w:r>
      <w:r w:rsidRPr="00BE3E6F">
        <w:rPr>
          <w:rFonts w:ascii="仿宋" w:eastAsia="仿宋" w:hAnsi="仿宋" w:cs="Cambria Math" w:hint="eastAsia"/>
          <w:sz w:val="28"/>
          <w:lang w:eastAsia="zh-TW"/>
        </w:rPr>
        <w:t>彡</w:t>
      </w:r>
      <w:r w:rsidRPr="00BE3E6F">
        <w:rPr>
          <w:rFonts w:ascii="仿宋" w:eastAsia="仿宋" w:hAnsi="仿宋" w:hint="eastAsia"/>
          <w:sz w:val="28"/>
          <w:lang w:eastAsia="zh-TW"/>
        </w:rPr>
        <w:t>，亡</w:t>
      </w:r>
      <w:r w:rsidRPr="00BE3E6F">
        <w:rPr>
          <w:rFonts w:ascii="仿宋" w:eastAsia="仿宋" w:hAnsi="仿宋"/>
          <w:noProof/>
          <w:sz w:val="28"/>
        </w:rPr>
        <w:drawing>
          <wp:inline distT="0" distB="0" distL="0" distR="0" wp14:anchorId="4BD47B10" wp14:editId="3181F7A5">
            <wp:extent cx="211091" cy="216000"/>
            <wp:effectExtent l="0" t="0" r="508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09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E6F">
        <w:rPr>
          <w:rFonts w:ascii="仿宋" w:eastAsia="仿宋" w:hAnsi="仿宋" w:hint="eastAsia"/>
          <w:sz w:val="28"/>
          <w:lang w:eastAsia="zh-TW"/>
        </w:rPr>
        <w:t>（吝）。才（在）二月。</w:t>
      </w:r>
    </w:p>
    <w:p w14:paraId="659A56F0" w14:textId="77777777" w:rsidR="00BE3E6F" w:rsidRPr="00BE3E6F" w:rsidRDefault="00BE3E6F" w:rsidP="00BE3E6F">
      <w:pPr>
        <w:spacing w:line="480" w:lineRule="auto"/>
        <w:ind w:leftChars="200" w:left="480" w:firstLineChars="200" w:firstLine="560"/>
        <w:textAlignment w:val="center"/>
        <w:rPr>
          <w:rFonts w:ascii="仿宋" w:eastAsia="仿宋" w:hAnsi="仿宋"/>
          <w:sz w:val="28"/>
          <w:lang w:eastAsia="zh-TW"/>
        </w:rPr>
      </w:pPr>
      <w:r w:rsidRPr="00BE3E6F">
        <w:rPr>
          <w:rFonts w:ascii="仿宋" w:eastAsia="仿宋" w:hAnsi="仿宋" w:hint="eastAsia"/>
          <w:sz w:val="28"/>
          <w:lang w:eastAsia="zh-TW"/>
        </w:rPr>
        <w:t>（2）庚辰卜，</w:t>
      </w:r>
      <w:r w:rsidRPr="00BE3E6F">
        <w:rPr>
          <w:rFonts w:ascii="仿宋" w:eastAsia="仿宋" w:hAnsi="仿宋" w:hint="eastAsia"/>
          <w:b/>
          <w:bCs/>
          <w:color w:val="C00000"/>
          <w:sz w:val="28"/>
          <w:u w:val="thick"/>
          <w:lang w:eastAsia="zh-TW"/>
        </w:rPr>
        <w:t>即</w:t>
      </w:r>
      <w:r w:rsidRPr="00BE3E6F">
        <w:rPr>
          <w:rFonts w:ascii="仿宋" w:eastAsia="仿宋" w:hAnsi="仿宋" w:hint="eastAsia"/>
          <w:sz w:val="28"/>
          <w:lang w:eastAsia="zh-TW"/>
        </w:rPr>
        <w:t>鼎（貞），王</w:t>
      </w:r>
      <w:r w:rsidRPr="00BE3E6F">
        <w:rPr>
          <w:rFonts w:ascii="仿宋" w:eastAsia="仿宋" w:hAnsi="仿宋"/>
          <w:noProof/>
          <w:sz w:val="28"/>
          <w:lang w:eastAsia="zh-TW"/>
        </w:rPr>
        <w:drawing>
          <wp:inline distT="0" distB="0" distL="0" distR="0" wp14:anchorId="62063ED2" wp14:editId="24A4DBE0">
            <wp:extent cx="223200" cy="214272"/>
            <wp:effectExtent l="0" t="0" r="5715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200" cy="21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E6F">
        <w:rPr>
          <w:rFonts w:ascii="仿宋" w:eastAsia="仿宋" w:hAnsi="仿宋" w:hint="eastAsia"/>
          <w:sz w:val="28"/>
          <w:lang w:eastAsia="zh-TW"/>
        </w:rPr>
        <w:t>（賓）</w:t>
      </w:r>
      <w:r w:rsidRPr="00BE3E6F">
        <w:rPr>
          <w:rFonts w:ascii="仿宋" w:eastAsia="仿宋" w:hAnsi="仿宋"/>
          <w:noProof/>
          <w:sz w:val="28"/>
        </w:rPr>
        <w:drawing>
          <wp:inline distT="0" distB="0" distL="0" distR="0" wp14:anchorId="6393F531" wp14:editId="3E324A51">
            <wp:extent cx="216000" cy="2160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E6F">
        <w:rPr>
          <w:rFonts w:ascii="仿宋" w:eastAsia="仿宋" w:hAnsi="仿宋" w:hint="eastAsia"/>
          <w:sz w:val="28"/>
          <w:lang w:eastAsia="zh-TW"/>
        </w:rPr>
        <w:t>，亡</w:t>
      </w:r>
      <w:r w:rsidRPr="00BE3E6F">
        <w:rPr>
          <w:rFonts w:ascii="仿宋" w:eastAsia="仿宋" w:hAnsi="仿宋"/>
          <w:noProof/>
          <w:sz w:val="28"/>
        </w:rPr>
        <w:drawing>
          <wp:inline distT="0" distB="0" distL="0" distR="0" wp14:anchorId="2A59E662" wp14:editId="55E81917">
            <wp:extent cx="211091" cy="216000"/>
            <wp:effectExtent l="0" t="0" r="508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09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E6F">
        <w:rPr>
          <w:rFonts w:ascii="仿宋" w:eastAsia="仿宋" w:hAnsi="仿宋" w:hint="eastAsia"/>
          <w:sz w:val="28"/>
          <w:lang w:eastAsia="zh-TW"/>
        </w:rPr>
        <w:t>（吝）。才</w:t>
      </w:r>
      <w:r w:rsidRPr="00BE3E6F">
        <w:rPr>
          <w:rFonts w:ascii="仿宋" w:eastAsia="仿宋" w:hAnsi="仿宋" w:hint="eastAsia"/>
          <w:sz w:val="28"/>
          <w:lang w:eastAsia="zh-TW"/>
        </w:rPr>
        <w:lastRenderedPageBreak/>
        <w:t>（在）二月。</w:t>
      </w:r>
    </w:p>
    <w:p w14:paraId="6D0628CD" w14:textId="77777777" w:rsidR="00BE3E6F" w:rsidRPr="00BE3E6F" w:rsidRDefault="00BE3E6F" w:rsidP="00BE3E6F">
      <w:pPr>
        <w:spacing w:line="480" w:lineRule="auto"/>
        <w:ind w:leftChars="200" w:left="480" w:firstLineChars="200" w:firstLine="560"/>
        <w:textAlignment w:val="center"/>
        <w:rPr>
          <w:rFonts w:ascii="仿宋" w:eastAsia="仿宋" w:hAnsi="仿宋"/>
          <w:sz w:val="28"/>
          <w:lang w:eastAsia="zh-TW"/>
        </w:rPr>
      </w:pPr>
      <w:r w:rsidRPr="00BE3E6F">
        <w:rPr>
          <w:rFonts w:ascii="仿宋" w:eastAsia="仿宋" w:hAnsi="仿宋" w:hint="eastAsia"/>
          <w:sz w:val="28"/>
          <w:lang w:eastAsia="zh-TW"/>
        </w:rPr>
        <w:t>（3）戊申卜，</w:t>
      </w:r>
      <w:r w:rsidRPr="00BE3E6F">
        <w:rPr>
          <w:rFonts w:ascii="仿宋" w:eastAsia="仿宋" w:hAnsi="仿宋" w:hint="eastAsia"/>
          <w:b/>
          <w:bCs/>
          <w:color w:val="C00000"/>
          <w:sz w:val="28"/>
          <w:u w:val="thick"/>
          <w:lang w:eastAsia="zh-TW"/>
        </w:rPr>
        <w:t>尹</w:t>
      </w:r>
      <w:r w:rsidRPr="00BE3E6F">
        <w:rPr>
          <w:rFonts w:ascii="仿宋" w:eastAsia="仿宋" w:hAnsi="仿宋" w:hint="eastAsia"/>
          <w:sz w:val="28"/>
          <w:lang w:eastAsia="zh-TW"/>
        </w:rPr>
        <w:t>鼎（貞），王</w:t>
      </w:r>
      <w:r w:rsidRPr="00BE3E6F">
        <w:rPr>
          <w:rFonts w:ascii="仿宋" w:eastAsia="仿宋" w:hAnsi="仿宋"/>
          <w:noProof/>
          <w:sz w:val="28"/>
          <w:lang w:eastAsia="zh-TW"/>
        </w:rPr>
        <w:drawing>
          <wp:inline distT="0" distB="0" distL="0" distR="0" wp14:anchorId="441758E1" wp14:editId="4EB97B31">
            <wp:extent cx="225000" cy="216000"/>
            <wp:effectExtent l="0" t="0" r="381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E6F">
        <w:rPr>
          <w:rFonts w:ascii="仿宋" w:eastAsia="仿宋" w:hAnsi="仿宋" w:hint="eastAsia"/>
          <w:sz w:val="28"/>
          <w:lang w:eastAsia="zh-TW"/>
        </w:rPr>
        <w:t>（賓）戠，亡</w:t>
      </w:r>
      <w:r w:rsidRPr="00BE3E6F">
        <w:rPr>
          <w:rFonts w:ascii="SimSun-ExtB" w:eastAsia="SimSun-ExtB" w:hAnsi="SimSun-ExtB" w:cs="SimSun-ExtB" w:hint="eastAsia"/>
          <w:sz w:val="28"/>
          <w:lang w:eastAsia="zh-TW"/>
        </w:rPr>
        <w:t>𡆥</w:t>
      </w:r>
      <w:r w:rsidRPr="00BE3E6F">
        <w:rPr>
          <w:rFonts w:ascii="仿宋" w:eastAsia="仿宋" w:hAnsi="仿宋" w:hint="eastAsia"/>
          <w:sz w:val="28"/>
          <w:lang w:eastAsia="zh-TW"/>
        </w:rPr>
        <w:t>（憂）。</w:t>
      </w:r>
    </w:p>
    <w:p w14:paraId="205824BB" w14:textId="77777777" w:rsidR="00BE3E6F" w:rsidRPr="00BE3E6F" w:rsidRDefault="00BE3E6F" w:rsidP="00BE3E6F">
      <w:pPr>
        <w:spacing w:line="480" w:lineRule="auto"/>
        <w:ind w:leftChars="200" w:left="480" w:firstLineChars="200" w:firstLine="560"/>
        <w:textAlignment w:val="center"/>
        <w:rPr>
          <w:rFonts w:ascii="仿宋" w:eastAsia="仿宋" w:hAnsi="仿宋"/>
          <w:sz w:val="28"/>
          <w:lang w:eastAsia="zh-TW"/>
        </w:rPr>
      </w:pPr>
      <w:r w:rsidRPr="00BE3E6F">
        <w:rPr>
          <w:rFonts w:ascii="仿宋" w:eastAsia="仿宋" w:hAnsi="仿宋" w:hint="eastAsia"/>
          <w:sz w:val="28"/>
          <w:lang w:eastAsia="zh-TW"/>
        </w:rPr>
        <w:t>（4）鼎（貞），亡</w:t>
      </w:r>
      <w:r w:rsidRPr="00BE3E6F">
        <w:rPr>
          <w:rFonts w:ascii="仿宋" w:eastAsia="仿宋" w:hAnsi="仿宋"/>
          <w:noProof/>
          <w:sz w:val="28"/>
        </w:rPr>
        <w:drawing>
          <wp:inline distT="0" distB="0" distL="0" distR="0" wp14:anchorId="3CB7DD45" wp14:editId="74B06B11">
            <wp:extent cx="211091" cy="216000"/>
            <wp:effectExtent l="0" t="0" r="508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09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E6F">
        <w:rPr>
          <w:rFonts w:ascii="仿宋" w:eastAsia="仿宋" w:hAnsi="仿宋" w:hint="eastAsia"/>
          <w:sz w:val="28"/>
          <w:lang w:eastAsia="zh-TW"/>
        </w:rPr>
        <w:t>（吝）。才（在）□月。</w:t>
      </w:r>
    </w:p>
    <w:p w14:paraId="7085CEE8" w14:textId="77777777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</w:p>
    <w:p w14:paraId="585F843B" w14:textId="17A4970C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BE3E6F">
        <w:rPr>
          <w:rFonts w:hint="eastAsia"/>
          <w:sz w:val="28"/>
          <w:lang w:eastAsia="zh-TW"/>
        </w:rPr>
        <w:t>這是我們首次觀測到貞人“即”與“尹”共版進行貞卜的現象，爲這兩位貞人之間存在共時關係提供了直接證據。</w:t>
      </w:r>
    </w:p>
    <w:p w14:paraId="63609F47" w14:textId="77777777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BE3E6F">
        <w:rPr>
          <w:rFonts w:hint="eastAsia"/>
          <w:sz w:val="28"/>
          <w:lang w:eastAsia="zh-TW"/>
        </w:rPr>
        <w:t>此外，由受祭對象“兄庚”</w:t>
      </w:r>
      <w:r w:rsidRPr="00BE3E6F">
        <w:rPr>
          <w:rFonts w:hint="eastAsia"/>
          <w:color w:val="000000"/>
          <w:sz w:val="28"/>
          <w:lang w:eastAsia="zh-TW"/>
        </w:rPr>
        <w:t>(商王祖甲對其兄祖庚的稱謂)</w:t>
      </w:r>
      <w:r w:rsidRPr="00BE3E6F">
        <w:rPr>
          <w:rFonts w:hint="eastAsia"/>
          <w:sz w:val="28"/>
          <w:lang w:eastAsia="zh-TW"/>
        </w:rPr>
        <w:t>，可知這也是一版祖甲時期的斷代標準片。</w:t>
      </w:r>
    </w:p>
    <w:p w14:paraId="0CCB4A73" w14:textId="77777777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color w:val="000000"/>
          <w:sz w:val="28"/>
          <w:lang w:eastAsia="zh-TW"/>
        </w:rPr>
      </w:pPr>
      <w:r w:rsidRPr="00BE3E6F">
        <w:rPr>
          <w:rFonts w:hint="eastAsia"/>
          <w:color w:val="000000"/>
          <w:sz w:val="28"/>
          <w:lang w:eastAsia="zh-TW"/>
        </w:rPr>
        <w:t>由此，X</w:t>
      </w:r>
      <w:r w:rsidRPr="00BE3E6F">
        <w:rPr>
          <w:color w:val="000000"/>
          <w:sz w:val="28"/>
          <w:lang w:eastAsia="zh-TW"/>
        </w:rPr>
        <w:t>00031</w:t>
      </w:r>
      <w:r w:rsidRPr="00BE3E6F">
        <w:rPr>
          <w:rFonts w:hint="eastAsia"/>
          <w:color w:val="000000"/>
          <w:sz w:val="28"/>
          <w:lang w:eastAsia="zh-TW"/>
        </w:rPr>
        <w:t>可以作爲商王祖甲、貞人“即”、貞人“尹”三者共同存在共時關係的直接證明。在細分年代框架的推定中，增加了一個新的標誌點。</w:t>
      </w:r>
    </w:p>
    <w:p w14:paraId="6DF3E794" w14:textId="77777777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</w:p>
    <w:p w14:paraId="410815BF" w14:textId="77777777" w:rsidR="00BE3E6F" w:rsidRPr="00BE3E6F" w:rsidRDefault="00BE3E6F" w:rsidP="00BE3E6F">
      <w:pPr>
        <w:keepNext/>
        <w:keepLines/>
        <w:widowControl/>
        <w:spacing w:before="340" w:after="330" w:line="578" w:lineRule="auto"/>
        <w:jc w:val="center"/>
        <w:outlineLvl w:val="0"/>
        <w:rPr>
          <w:rFonts w:cs="宋体"/>
          <w:b/>
          <w:bCs/>
          <w:kern w:val="44"/>
          <w:sz w:val="44"/>
          <w:szCs w:val="44"/>
          <w:lang w:eastAsia="zh-TW"/>
        </w:rPr>
      </w:pPr>
      <w:r w:rsidRPr="00BE3E6F">
        <w:rPr>
          <w:rFonts w:cs="宋体" w:hint="eastAsia"/>
          <w:b/>
          <w:bCs/>
          <w:kern w:val="44"/>
          <w:sz w:val="44"/>
          <w:szCs w:val="44"/>
          <w:lang w:eastAsia="zh-TW"/>
        </w:rPr>
        <w:t xml:space="preserve">二 </w:t>
      </w:r>
      <w:r w:rsidRPr="00BE3E6F">
        <w:rPr>
          <w:rFonts w:cs="宋体"/>
          <w:b/>
          <w:bCs/>
          <w:kern w:val="44"/>
          <w:sz w:val="44"/>
          <w:szCs w:val="44"/>
          <w:lang w:eastAsia="zh-TW"/>
        </w:rPr>
        <w:t>“</w:t>
      </w:r>
      <w:r w:rsidRPr="00BE3E6F">
        <w:rPr>
          <w:rFonts w:cs="宋体" w:hint="eastAsia"/>
          <w:b/>
          <w:bCs/>
          <w:kern w:val="44"/>
          <w:sz w:val="44"/>
          <w:szCs w:val="44"/>
          <w:lang w:eastAsia="zh-TW"/>
        </w:rPr>
        <w:t>殷墟卜辭中的貞人網絡”續補</w:t>
      </w:r>
    </w:p>
    <w:p w14:paraId="6E371953" w14:textId="77777777" w:rsidR="00BE3E6F" w:rsidRPr="00BE3E6F" w:rsidRDefault="00BE3E6F" w:rsidP="00BE3E6F">
      <w:pPr>
        <w:widowControl/>
        <w:jc w:val="left"/>
        <w:rPr>
          <w:rFonts w:cs="宋体"/>
          <w:kern w:val="0"/>
          <w:szCs w:val="24"/>
          <w:lang w:eastAsia="zh-TW"/>
        </w:rPr>
      </w:pPr>
    </w:p>
    <w:p w14:paraId="52D3764B" w14:textId="77777777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BE3E6F">
        <w:rPr>
          <w:rFonts w:hint="eastAsia"/>
          <w:sz w:val="28"/>
          <w:lang w:eastAsia="zh-TW"/>
        </w:rPr>
        <w:t>由X</w:t>
      </w:r>
      <w:r w:rsidRPr="00BE3E6F">
        <w:rPr>
          <w:sz w:val="28"/>
          <w:lang w:eastAsia="zh-TW"/>
        </w:rPr>
        <w:t>00031</w:t>
      </w:r>
      <w:r w:rsidRPr="00BE3E6F">
        <w:rPr>
          <w:rFonts w:hint="eastAsia"/>
          <w:sz w:val="28"/>
          <w:lang w:eastAsia="zh-TW"/>
        </w:rPr>
        <w:t>，新得貞人“即”“尹”共版關係，本研究根據新數據重新製作了“甲骨卜辭貞人共版網絡圖”和“甲骨卜辭貞人共版矩陣-熱圖”。</w:t>
      </w:r>
    </w:p>
    <w:p w14:paraId="156DFFE1" w14:textId="77777777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BE3E6F">
        <w:rPr>
          <w:rFonts w:hint="eastAsia"/>
          <w:sz w:val="28"/>
          <w:lang w:eastAsia="zh-TW"/>
        </w:rPr>
        <w:lastRenderedPageBreak/>
        <w:t>對比新舊網絡圖，在舊版，從“尹”到“即”的路徑，中間至少需要經過4跳，如“</w:t>
      </w:r>
      <w:r w:rsidRPr="00BE3E6F">
        <w:rPr>
          <w:sz w:val="28"/>
          <w:lang w:eastAsia="zh-TW"/>
        </w:rPr>
        <w:t>尹—旅—大—疑—即</w:t>
      </w:r>
      <w:r w:rsidRPr="00BE3E6F">
        <w:rPr>
          <w:rFonts w:hint="eastAsia"/>
          <w:sz w:val="28"/>
          <w:lang w:eastAsia="zh-TW"/>
        </w:rPr>
        <w:t>”，或“</w:t>
      </w:r>
      <w:r w:rsidRPr="00BE3E6F">
        <w:rPr>
          <w:sz w:val="28"/>
          <w:lang w:eastAsia="zh-TW"/>
        </w:rPr>
        <w:t>尹—肩—大—疑—即</w:t>
      </w:r>
      <w:r w:rsidRPr="00BE3E6F">
        <w:rPr>
          <w:rFonts w:hint="eastAsia"/>
          <w:sz w:val="28"/>
          <w:lang w:eastAsia="zh-TW"/>
        </w:rPr>
        <w:t>”，或“</w:t>
      </w:r>
      <w:r w:rsidRPr="00BE3E6F">
        <w:rPr>
          <w:sz w:val="28"/>
          <w:lang w:eastAsia="zh-TW"/>
        </w:rPr>
        <w:t>尹—出—大—疑—即</w:t>
      </w:r>
      <w:r w:rsidRPr="00BE3E6F">
        <w:rPr>
          <w:rFonts w:hint="eastAsia"/>
          <w:sz w:val="28"/>
          <w:lang w:eastAsia="zh-TW"/>
        </w:rPr>
        <w:t>”。這屬於距离比較遠的輾轉系連關係，不易判斷時間關係。而新版“尹—即”的連接是單跳的，代表最直接的連接方式，在貞人共版網絡中，相當於直接共時關係。</w:t>
      </w:r>
    </w:p>
    <w:p w14:paraId="37FE0C0B" w14:textId="77777777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</w:p>
    <w:p w14:paraId="2820C968" w14:textId="77777777" w:rsidR="00BE3E6F" w:rsidRPr="00BE3E6F" w:rsidRDefault="00BE3E6F" w:rsidP="00BE3E6F">
      <w:pPr>
        <w:keepNext/>
        <w:widowControl/>
        <w:jc w:val="center"/>
        <w:rPr>
          <w:rFonts w:cs="宋体"/>
          <w:kern w:val="0"/>
          <w:szCs w:val="24"/>
          <w:lang w:eastAsia="zh-TW"/>
        </w:rPr>
      </w:pPr>
      <w:r w:rsidRPr="00BE3E6F">
        <w:rPr>
          <w:rFonts w:cs="宋体"/>
          <w:noProof/>
          <w:kern w:val="0"/>
          <w:szCs w:val="24"/>
          <w:lang w:eastAsia="zh-TW"/>
        </w:rPr>
        <w:drawing>
          <wp:inline distT="0" distB="0" distL="0" distR="0" wp14:anchorId="2F086490" wp14:editId="7006A5AD">
            <wp:extent cx="5274310" cy="24695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B523B" w14:textId="77777777" w:rsidR="00BE3E6F" w:rsidRPr="00BE3E6F" w:rsidRDefault="00BE3E6F" w:rsidP="00BE3E6F">
      <w:pPr>
        <w:widowControl/>
        <w:jc w:val="center"/>
        <w:rPr>
          <w:rFonts w:ascii="等线 Light" w:eastAsia="黑体" w:hAnsi="等线 Light"/>
          <w:kern w:val="0"/>
          <w:sz w:val="20"/>
          <w:szCs w:val="20"/>
          <w:lang w:eastAsia="zh-TW"/>
        </w:rPr>
      </w:pP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t>圖</w:t>
      </w: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t xml:space="preserve"> </w:t>
      </w:r>
      <w:r w:rsidRPr="00BE3E6F">
        <w:rPr>
          <w:rFonts w:ascii="等线 Light" w:eastAsia="黑体" w:hAnsi="等线 Light"/>
          <w:kern w:val="0"/>
          <w:sz w:val="20"/>
          <w:szCs w:val="20"/>
        </w:rPr>
        <w:fldChar w:fldCharType="begin"/>
      </w: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instrText xml:space="preserve"> SEQ </w:instrText>
      </w: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instrText>圖</w:instrText>
      </w: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instrText xml:space="preserve"> \* ARABIC </w:instrText>
      </w:r>
      <w:r w:rsidRPr="00BE3E6F">
        <w:rPr>
          <w:rFonts w:ascii="等线 Light" w:eastAsia="黑体" w:hAnsi="等线 Light"/>
          <w:kern w:val="0"/>
          <w:sz w:val="20"/>
          <w:szCs w:val="20"/>
        </w:rPr>
        <w:fldChar w:fldCharType="separate"/>
      </w:r>
      <w:r w:rsidRPr="00BE3E6F">
        <w:rPr>
          <w:rFonts w:ascii="等线 Light" w:eastAsia="黑体" w:hAnsi="等线 Light"/>
          <w:noProof/>
          <w:kern w:val="0"/>
          <w:sz w:val="20"/>
          <w:szCs w:val="20"/>
          <w:lang w:eastAsia="zh-TW"/>
        </w:rPr>
        <w:t>3</w:t>
      </w:r>
      <w:r w:rsidRPr="00BE3E6F">
        <w:rPr>
          <w:rFonts w:ascii="等线 Light" w:eastAsia="黑体" w:hAnsi="等线 Light"/>
          <w:kern w:val="0"/>
          <w:sz w:val="20"/>
          <w:szCs w:val="20"/>
        </w:rPr>
        <w:fldChar w:fldCharType="end"/>
      </w: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t xml:space="preserve"> </w:t>
      </w:r>
      <w:r w:rsidRPr="00BE3E6F">
        <w:rPr>
          <w:rFonts w:ascii="等线 Light" w:eastAsia="黑体" w:hAnsi="等线 Light" w:hint="eastAsia"/>
          <w:kern w:val="0"/>
          <w:sz w:val="20"/>
          <w:szCs w:val="20"/>
          <w:lang w:eastAsia="zh-TW"/>
        </w:rPr>
        <w:t>新舊版本對比。</w:t>
      </w:r>
    </w:p>
    <w:p w14:paraId="54EE64CB" w14:textId="77777777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</w:p>
    <w:p w14:paraId="589DA4E6" w14:textId="77777777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BE3E6F">
        <w:rPr>
          <w:rFonts w:hint="eastAsia"/>
          <w:sz w:val="28"/>
          <w:lang w:eastAsia="zh-TW"/>
        </w:rPr>
        <w:t>最後，附上本研究根據新綴更新的“</w:t>
      </w:r>
      <w:r w:rsidRPr="00BE3E6F">
        <w:rPr>
          <w:rFonts w:hint="eastAsia"/>
          <w:noProof/>
          <w:sz w:val="28"/>
          <w:lang w:eastAsia="zh-TW"/>
        </w:rPr>
        <w:t>甲骨卜辭貞人共版網絡圖”、“</w:t>
      </w:r>
      <w:r w:rsidRPr="00BE3E6F">
        <w:rPr>
          <w:rFonts w:hint="eastAsia"/>
          <w:sz w:val="28"/>
          <w:lang w:eastAsia="zh-TW"/>
        </w:rPr>
        <w:t>甲骨卜辭貞人共版矩陣-熱圖”，</w:t>
      </w:r>
      <w:bookmarkStart w:id="3" w:name="OLE_LINK3"/>
      <w:r w:rsidRPr="00BE3E6F">
        <w:rPr>
          <w:rFonts w:hint="eastAsia"/>
          <w:sz w:val="28"/>
          <w:lang w:eastAsia="zh-TW"/>
        </w:rPr>
        <w:t>分別見</w:t>
      </w:r>
      <w:r w:rsidRPr="00BE3E6F">
        <w:rPr>
          <w:sz w:val="28"/>
          <w:lang w:eastAsia="zh-TW"/>
        </w:rPr>
        <w:fldChar w:fldCharType="begin"/>
      </w:r>
      <w:r w:rsidRPr="00BE3E6F">
        <w:rPr>
          <w:sz w:val="28"/>
          <w:lang w:eastAsia="zh-TW"/>
        </w:rPr>
        <w:instrText xml:space="preserve"> </w:instrText>
      </w:r>
      <w:r w:rsidRPr="00BE3E6F">
        <w:rPr>
          <w:rFonts w:hint="eastAsia"/>
          <w:sz w:val="28"/>
          <w:lang w:eastAsia="zh-TW"/>
        </w:rPr>
        <w:instrText>REF _Ref157946649 \h</w:instrText>
      </w:r>
      <w:r w:rsidRPr="00BE3E6F">
        <w:rPr>
          <w:sz w:val="28"/>
          <w:lang w:eastAsia="zh-TW"/>
        </w:rPr>
        <w:instrText xml:space="preserve"> </w:instrText>
      </w:r>
      <w:r w:rsidRPr="00BE3E6F">
        <w:rPr>
          <w:sz w:val="28"/>
          <w:lang w:eastAsia="zh-TW"/>
        </w:rPr>
      </w:r>
      <w:r w:rsidRPr="00BE3E6F">
        <w:rPr>
          <w:sz w:val="28"/>
          <w:lang w:eastAsia="zh-TW"/>
        </w:rPr>
        <w:fldChar w:fldCharType="separate"/>
      </w:r>
      <w:r w:rsidRPr="00BE3E6F">
        <w:rPr>
          <w:sz w:val="28"/>
          <w:lang w:eastAsia="zh-TW"/>
        </w:rPr>
        <w:t xml:space="preserve">圖 </w:t>
      </w:r>
      <w:r w:rsidRPr="00BE3E6F">
        <w:rPr>
          <w:noProof/>
          <w:sz w:val="28"/>
          <w:lang w:eastAsia="zh-TW"/>
        </w:rPr>
        <w:t>4</w:t>
      </w:r>
      <w:r w:rsidRPr="00BE3E6F">
        <w:rPr>
          <w:sz w:val="28"/>
          <w:lang w:eastAsia="zh-TW"/>
        </w:rPr>
        <w:fldChar w:fldCharType="end"/>
      </w:r>
      <w:r w:rsidRPr="00BE3E6F">
        <w:rPr>
          <w:rFonts w:hint="eastAsia"/>
          <w:sz w:val="28"/>
          <w:lang w:eastAsia="zh-TW"/>
        </w:rPr>
        <w:t>和</w:t>
      </w:r>
      <w:r w:rsidRPr="00BE3E6F">
        <w:rPr>
          <w:sz w:val="28"/>
          <w:lang w:eastAsia="zh-TW"/>
        </w:rPr>
        <w:fldChar w:fldCharType="begin"/>
      </w:r>
      <w:r w:rsidRPr="00BE3E6F">
        <w:rPr>
          <w:sz w:val="28"/>
          <w:lang w:eastAsia="zh-TW"/>
        </w:rPr>
        <w:instrText xml:space="preserve"> REF _Ref157946652 \h </w:instrText>
      </w:r>
      <w:r w:rsidRPr="00BE3E6F">
        <w:rPr>
          <w:sz w:val="28"/>
          <w:lang w:eastAsia="zh-TW"/>
        </w:rPr>
      </w:r>
      <w:r w:rsidRPr="00BE3E6F">
        <w:rPr>
          <w:sz w:val="28"/>
          <w:lang w:eastAsia="zh-TW"/>
        </w:rPr>
        <w:fldChar w:fldCharType="separate"/>
      </w:r>
      <w:r w:rsidRPr="00BE3E6F">
        <w:rPr>
          <w:sz w:val="28"/>
          <w:lang w:eastAsia="zh-TW"/>
        </w:rPr>
        <w:t xml:space="preserve">圖 </w:t>
      </w:r>
      <w:r w:rsidRPr="00BE3E6F">
        <w:rPr>
          <w:noProof/>
          <w:sz w:val="28"/>
          <w:lang w:eastAsia="zh-TW"/>
        </w:rPr>
        <w:t>5</w:t>
      </w:r>
      <w:r w:rsidRPr="00BE3E6F">
        <w:rPr>
          <w:sz w:val="28"/>
          <w:lang w:eastAsia="zh-TW"/>
        </w:rPr>
        <w:fldChar w:fldCharType="end"/>
      </w:r>
      <w:bookmarkEnd w:id="3"/>
      <w:r w:rsidRPr="00BE3E6F">
        <w:rPr>
          <w:rFonts w:hint="eastAsia"/>
          <w:sz w:val="28"/>
          <w:lang w:eastAsia="zh-TW"/>
        </w:rPr>
        <w:t>。</w:t>
      </w:r>
    </w:p>
    <w:p w14:paraId="32CBEDA3" w14:textId="77777777" w:rsidR="00BE3E6F" w:rsidRPr="00BE3E6F" w:rsidRDefault="00BE3E6F" w:rsidP="00BE3E6F">
      <w:pPr>
        <w:keepNext/>
        <w:widowControl/>
        <w:jc w:val="center"/>
        <w:rPr>
          <w:rFonts w:cs="宋体"/>
          <w:kern w:val="0"/>
          <w:szCs w:val="24"/>
          <w:lang w:eastAsia="zh-TW"/>
        </w:rPr>
      </w:pPr>
      <w:r w:rsidRPr="00BE3E6F">
        <w:rPr>
          <w:rFonts w:cs="宋体" w:hint="eastAsia"/>
          <w:noProof/>
          <w:kern w:val="0"/>
          <w:szCs w:val="24"/>
          <w:lang w:eastAsia="zh-TW"/>
        </w:rPr>
        <w:lastRenderedPageBreak/>
        <w:drawing>
          <wp:inline distT="0" distB="0" distL="0" distR="0" wp14:anchorId="4A0ED4FC" wp14:editId="360D9A32">
            <wp:extent cx="5274310" cy="4630420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85723" w14:textId="77777777" w:rsidR="00BE3E6F" w:rsidRPr="00BE3E6F" w:rsidRDefault="00BE3E6F" w:rsidP="00BE3E6F">
      <w:pPr>
        <w:widowControl/>
        <w:jc w:val="center"/>
        <w:rPr>
          <w:rFonts w:ascii="等线 Light" w:eastAsia="黑体" w:hAnsi="等线 Light"/>
          <w:noProof/>
          <w:kern w:val="0"/>
          <w:sz w:val="20"/>
          <w:szCs w:val="20"/>
          <w:lang w:eastAsia="zh-TW"/>
        </w:rPr>
      </w:pPr>
      <w:bookmarkStart w:id="4" w:name="_Ref157946649"/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t>圖</w:t>
      </w: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t xml:space="preserve"> </w:t>
      </w:r>
      <w:r w:rsidRPr="00BE3E6F">
        <w:rPr>
          <w:rFonts w:ascii="等线 Light" w:eastAsia="黑体" w:hAnsi="等线 Light"/>
          <w:kern w:val="0"/>
          <w:sz w:val="20"/>
          <w:szCs w:val="20"/>
        </w:rPr>
        <w:fldChar w:fldCharType="begin"/>
      </w: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instrText xml:space="preserve"> SEQ </w:instrText>
      </w: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instrText>圖</w:instrText>
      </w: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instrText xml:space="preserve"> \* ARABIC </w:instrText>
      </w:r>
      <w:r w:rsidRPr="00BE3E6F">
        <w:rPr>
          <w:rFonts w:ascii="等线 Light" w:eastAsia="黑体" w:hAnsi="等线 Light"/>
          <w:kern w:val="0"/>
          <w:sz w:val="20"/>
          <w:szCs w:val="20"/>
        </w:rPr>
        <w:fldChar w:fldCharType="separate"/>
      </w:r>
      <w:r w:rsidRPr="00BE3E6F">
        <w:rPr>
          <w:rFonts w:ascii="等线 Light" w:eastAsia="黑体" w:hAnsi="等线 Light"/>
          <w:noProof/>
          <w:kern w:val="0"/>
          <w:sz w:val="20"/>
          <w:szCs w:val="20"/>
          <w:lang w:eastAsia="zh-TW"/>
        </w:rPr>
        <w:t>4</w:t>
      </w:r>
      <w:r w:rsidRPr="00BE3E6F">
        <w:rPr>
          <w:rFonts w:ascii="等线 Light" w:eastAsia="黑体" w:hAnsi="等线 Light"/>
          <w:kern w:val="0"/>
          <w:sz w:val="20"/>
          <w:szCs w:val="20"/>
        </w:rPr>
        <w:fldChar w:fldCharType="end"/>
      </w:r>
      <w:bookmarkEnd w:id="4"/>
      <w:r w:rsidRPr="00BE3E6F">
        <w:rPr>
          <w:rFonts w:ascii="等线 Light" w:eastAsia="黑体" w:hAnsi="等线 Light"/>
          <w:noProof/>
          <w:kern w:val="0"/>
          <w:sz w:val="20"/>
          <w:szCs w:val="20"/>
          <w:lang w:eastAsia="zh-TW"/>
        </w:rPr>
        <w:t xml:space="preserve"> </w:t>
      </w:r>
      <w:r w:rsidRPr="00BE3E6F">
        <w:rPr>
          <w:rFonts w:ascii="等线 Light" w:eastAsia="黑体" w:hAnsi="等线 Light" w:hint="eastAsia"/>
          <w:noProof/>
          <w:kern w:val="0"/>
          <w:sz w:val="20"/>
          <w:szCs w:val="20"/>
          <w:lang w:eastAsia="zh-TW"/>
        </w:rPr>
        <w:t>甲骨卜辭貞人共版網絡圖</w:t>
      </w:r>
    </w:p>
    <w:p w14:paraId="41E3BA26" w14:textId="77777777" w:rsidR="00BE3E6F" w:rsidRPr="00BE3E6F" w:rsidRDefault="00BE3E6F" w:rsidP="00BE3E6F">
      <w:pPr>
        <w:widowControl/>
        <w:jc w:val="left"/>
        <w:rPr>
          <w:rFonts w:cs="宋体"/>
          <w:kern w:val="0"/>
          <w:szCs w:val="24"/>
          <w:lang w:eastAsia="zh-TW"/>
        </w:rPr>
      </w:pPr>
    </w:p>
    <w:p w14:paraId="586914E0" w14:textId="77777777" w:rsidR="00BE3E6F" w:rsidRPr="00BE3E6F" w:rsidRDefault="00BE3E6F" w:rsidP="00BE3E6F">
      <w:pPr>
        <w:widowControl/>
        <w:jc w:val="center"/>
        <w:rPr>
          <w:rFonts w:cs="宋体"/>
          <w:kern w:val="0"/>
          <w:szCs w:val="24"/>
          <w:lang w:eastAsia="zh-TW"/>
        </w:rPr>
      </w:pPr>
      <w:r w:rsidRPr="00BE3E6F">
        <w:rPr>
          <w:rFonts w:cs="宋体"/>
          <w:noProof/>
          <w:kern w:val="0"/>
          <w:szCs w:val="24"/>
          <w:lang w:eastAsia="zh-TW"/>
        </w:rPr>
        <w:lastRenderedPageBreak/>
        <w:drawing>
          <wp:inline distT="0" distB="0" distL="0" distR="0" wp14:anchorId="42E1310D" wp14:editId="5423A51A">
            <wp:extent cx="5214313" cy="492219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4313" cy="492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2C3BE" w14:textId="77777777" w:rsidR="00BE3E6F" w:rsidRPr="00BE3E6F" w:rsidRDefault="00BE3E6F" w:rsidP="00BE3E6F">
      <w:pPr>
        <w:widowControl/>
        <w:jc w:val="center"/>
        <w:rPr>
          <w:rFonts w:ascii="等线 Light" w:eastAsia="黑体" w:hAnsi="等线 Light"/>
          <w:kern w:val="0"/>
          <w:sz w:val="20"/>
          <w:szCs w:val="20"/>
          <w:lang w:eastAsia="zh-TW"/>
        </w:rPr>
      </w:pPr>
      <w:bookmarkStart w:id="5" w:name="_Ref157946652"/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t>圖</w:t>
      </w: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t xml:space="preserve"> </w:t>
      </w:r>
      <w:r w:rsidRPr="00BE3E6F">
        <w:rPr>
          <w:rFonts w:ascii="等线 Light" w:eastAsia="黑体" w:hAnsi="等线 Light"/>
          <w:kern w:val="0"/>
          <w:sz w:val="20"/>
          <w:szCs w:val="20"/>
        </w:rPr>
        <w:fldChar w:fldCharType="begin"/>
      </w: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instrText xml:space="preserve"> SEQ </w:instrText>
      </w: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instrText>圖</w:instrText>
      </w:r>
      <w:r w:rsidRPr="00BE3E6F">
        <w:rPr>
          <w:rFonts w:ascii="等线 Light" w:eastAsia="黑体" w:hAnsi="等线 Light"/>
          <w:kern w:val="0"/>
          <w:sz w:val="20"/>
          <w:szCs w:val="20"/>
          <w:lang w:eastAsia="zh-TW"/>
        </w:rPr>
        <w:instrText xml:space="preserve"> \* ARABIC </w:instrText>
      </w:r>
      <w:r w:rsidRPr="00BE3E6F">
        <w:rPr>
          <w:rFonts w:ascii="等线 Light" w:eastAsia="黑体" w:hAnsi="等线 Light"/>
          <w:kern w:val="0"/>
          <w:sz w:val="20"/>
          <w:szCs w:val="20"/>
        </w:rPr>
        <w:fldChar w:fldCharType="separate"/>
      </w:r>
      <w:r w:rsidRPr="00BE3E6F">
        <w:rPr>
          <w:rFonts w:ascii="等线 Light" w:eastAsia="黑体" w:hAnsi="等线 Light"/>
          <w:noProof/>
          <w:kern w:val="0"/>
          <w:sz w:val="20"/>
          <w:szCs w:val="20"/>
          <w:lang w:eastAsia="zh-TW"/>
        </w:rPr>
        <w:t>5</w:t>
      </w:r>
      <w:r w:rsidRPr="00BE3E6F">
        <w:rPr>
          <w:rFonts w:ascii="等线 Light" w:eastAsia="黑体" w:hAnsi="等线 Light"/>
          <w:kern w:val="0"/>
          <w:sz w:val="20"/>
          <w:szCs w:val="20"/>
        </w:rPr>
        <w:fldChar w:fldCharType="end"/>
      </w:r>
      <w:bookmarkEnd w:id="5"/>
      <w:r w:rsidRPr="00BE3E6F">
        <w:rPr>
          <w:rFonts w:ascii="等线 Light" w:eastAsia="黑体" w:hAnsi="等线 Light" w:hint="eastAsia"/>
          <w:kern w:val="0"/>
          <w:sz w:val="20"/>
          <w:szCs w:val="20"/>
          <w:lang w:eastAsia="zh-TW"/>
        </w:rPr>
        <w:t>甲骨卜辭貞人共版矩陣</w:t>
      </w:r>
      <w:r w:rsidRPr="00BE3E6F">
        <w:rPr>
          <w:rFonts w:ascii="等线 Light" w:eastAsia="黑体" w:hAnsi="等线 Light" w:hint="eastAsia"/>
          <w:kern w:val="0"/>
          <w:sz w:val="20"/>
          <w:szCs w:val="20"/>
          <w:lang w:eastAsia="zh-TW"/>
        </w:rPr>
        <w:t>-</w:t>
      </w:r>
      <w:r w:rsidRPr="00BE3E6F">
        <w:rPr>
          <w:rFonts w:ascii="等线 Light" w:eastAsia="黑体" w:hAnsi="等线 Light" w:hint="eastAsia"/>
          <w:kern w:val="0"/>
          <w:sz w:val="20"/>
          <w:szCs w:val="20"/>
          <w:lang w:eastAsia="zh-TW"/>
        </w:rPr>
        <w:t>熱圖</w:t>
      </w:r>
    </w:p>
    <w:p w14:paraId="4C2C3F37" w14:textId="77777777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</w:p>
    <w:p w14:paraId="58821019" w14:textId="77777777" w:rsidR="00BE3E6F" w:rsidRPr="00BE3E6F" w:rsidRDefault="00BE3E6F" w:rsidP="00BE3E6F">
      <w:pPr>
        <w:keepNext/>
        <w:keepLines/>
        <w:widowControl/>
        <w:spacing w:before="340" w:after="330" w:line="578" w:lineRule="auto"/>
        <w:jc w:val="center"/>
        <w:outlineLvl w:val="0"/>
        <w:rPr>
          <w:rFonts w:cs="宋体"/>
          <w:b/>
          <w:bCs/>
          <w:color w:val="000000"/>
          <w:kern w:val="44"/>
          <w:sz w:val="44"/>
          <w:szCs w:val="44"/>
          <w:lang w:eastAsia="zh-TW"/>
        </w:rPr>
      </w:pPr>
      <w:r w:rsidRPr="00BE3E6F">
        <w:rPr>
          <w:rFonts w:cs="宋体" w:hint="eastAsia"/>
          <w:b/>
          <w:bCs/>
          <w:color w:val="000000"/>
          <w:kern w:val="44"/>
          <w:sz w:val="44"/>
          <w:szCs w:val="44"/>
          <w:lang w:eastAsia="zh-TW"/>
        </w:rPr>
        <w:t>三 結語</w:t>
      </w:r>
    </w:p>
    <w:p w14:paraId="10B0773C" w14:textId="77777777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color w:val="000000"/>
          <w:sz w:val="28"/>
          <w:lang w:eastAsia="zh-TW"/>
        </w:rPr>
      </w:pPr>
      <w:r w:rsidRPr="00BE3E6F">
        <w:rPr>
          <w:rFonts w:hint="eastAsia"/>
          <w:color w:val="000000"/>
          <w:sz w:val="28"/>
          <w:lang w:eastAsia="zh-TW"/>
        </w:rPr>
        <w:t>本研究基於大規模數據計算得到的X</w:t>
      </w:r>
      <w:r w:rsidRPr="00BE3E6F">
        <w:rPr>
          <w:color w:val="000000"/>
          <w:sz w:val="28"/>
          <w:lang w:eastAsia="zh-TW"/>
        </w:rPr>
        <w:t>00031</w:t>
      </w:r>
      <w:r w:rsidRPr="00BE3E6F">
        <w:rPr>
          <w:rFonts w:hint="eastAsia"/>
          <w:color w:val="000000"/>
          <w:sz w:val="28"/>
          <w:lang w:eastAsia="zh-TW"/>
        </w:rPr>
        <w:t>，是一版商王祖甲時期的斷代標準片，也是貞人“即”與“尹”確切有共時關係的直接證據。本研究據此对“</w:t>
      </w:r>
      <w:r w:rsidRPr="00BE3E6F">
        <w:rPr>
          <w:rFonts w:hint="eastAsia"/>
          <w:sz w:val="28"/>
          <w:lang w:eastAsia="zh-TW"/>
        </w:rPr>
        <w:t>甲骨卜辭貞人共版網絡圖”等进行版本更新。</w:t>
      </w:r>
    </w:p>
    <w:p w14:paraId="5CDAFEB4" w14:textId="77777777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color w:val="000000"/>
          <w:sz w:val="28"/>
          <w:lang w:eastAsia="zh-TW"/>
        </w:rPr>
      </w:pPr>
      <w:r w:rsidRPr="00BE3E6F">
        <w:rPr>
          <w:rFonts w:hint="eastAsia"/>
          <w:color w:val="000000"/>
          <w:sz w:val="28"/>
          <w:lang w:eastAsia="zh-TW"/>
        </w:rPr>
        <w:lastRenderedPageBreak/>
        <w:t>“貞人網絡”和“知微綴”這兩個系列，都是運用計算類的方法，對領域問題進行數學建模，從大規模數據中尋找固有聯繫，是“計算甲骨學（Computational</w:t>
      </w:r>
      <w:r w:rsidRPr="00BE3E6F">
        <w:rPr>
          <w:color w:val="000000"/>
          <w:sz w:val="28"/>
          <w:lang w:eastAsia="zh-TW"/>
        </w:rPr>
        <w:t xml:space="preserve"> </w:t>
      </w:r>
      <w:proofErr w:type="spellStart"/>
      <w:r w:rsidRPr="00BE3E6F">
        <w:rPr>
          <w:rFonts w:hint="eastAsia"/>
          <w:color w:val="000000"/>
          <w:sz w:val="28"/>
          <w:lang w:eastAsia="zh-TW"/>
        </w:rPr>
        <w:t>Jiaguology</w:t>
      </w:r>
      <w:proofErr w:type="spellEnd"/>
      <w:r w:rsidRPr="00BE3E6F">
        <w:rPr>
          <w:rFonts w:hint="eastAsia"/>
          <w:color w:val="000000"/>
          <w:sz w:val="28"/>
          <w:lang w:eastAsia="zh-TW"/>
        </w:rPr>
        <w:t>）”研究方法的典型用例。兩次面向的研究問題和定位，都是試圖從破碎離析失其聯繫的殘損甲骨片段中，獲取更完整的信息，以填補原有史料之空缺。我們試圖利用現代計算科學和大規模數據的優勢，彌補當前上古史料嚴重不足和空白的缺憾。</w:t>
      </w:r>
    </w:p>
    <w:p w14:paraId="586A2B49" w14:textId="77777777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color w:val="000000"/>
          <w:sz w:val="28"/>
          <w:lang w:eastAsia="zh-TW"/>
        </w:rPr>
      </w:pPr>
      <w:r w:rsidRPr="00BE3E6F">
        <w:rPr>
          <w:rFonts w:hint="eastAsia"/>
          <w:color w:val="000000"/>
          <w:sz w:val="28"/>
          <w:lang w:eastAsia="zh-TW"/>
        </w:rPr>
        <w:t>我們下一步計劃再一次大規模熔鑄相關數據，繼續進行“</w:t>
      </w:r>
      <w:r w:rsidRPr="00BE3E6F">
        <w:rPr>
          <w:noProof/>
          <w:sz w:val="28"/>
          <w:lang w:eastAsia="zh-TW"/>
        </w:rPr>
        <w:t>殷墟卜辭中的貞人網絡</w:t>
      </w:r>
      <w:r w:rsidRPr="00BE3E6F">
        <w:rPr>
          <w:rFonts w:hint="eastAsia"/>
          <w:noProof/>
          <w:sz w:val="28"/>
          <w:lang w:eastAsia="zh-TW"/>
        </w:rPr>
        <w:t>”的更新和維護。並且將各種可判斷共時關係的人物囊括進來，製作增強版的共時網絡，以裨益於商代年代框架的構建。</w:t>
      </w:r>
    </w:p>
    <w:p w14:paraId="7C0B7EEF" w14:textId="77777777" w:rsidR="00BE3E6F" w:rsidRPr="00BE3E6F" w:rsidRDefault="00BE3E6F" w:rsidP="00BE3E6F">
      <w:pPr>
        <w:widowControl/>
        <w:jc w:val="left"/>
        <w:rPr>
          <w:rFonts w:cs="宋体"/>
          <w:kern w:val="0"/>
          <w:szCs w:val="24"/>
          <w:lang w:eastAsia="zh-TW"/>
        </w:rPr>
      </w:pPr>
    </w:p>
    <w:p w14:paraId="60119AD9" w14:textId="77777777" w:rsidR="00BE3E6F" w:rsidRPr="00BE3E6F" w:rsidRDefault="00BE3E6F" w:rsidP="00BE3E6F">
      <w:pPr>
        <w:widowControl/>
        <w:jc w:val="left"/>
        <w:rPr>
          <w:sz w:val="28"/>
          <w:lang w:eastAsia="zh-TW"/>
        </w:rPr>
      </w:pPr>
    </w:p>
    <w:p w14:paraId="1E6E52C5" w14:textId="77777777" w:rsidR="00BE3E6F" w:rsidRPr="00BE3E6F" w:rsidRDefault="00BE3E6F" w:rsidP="00BE3E6F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BE3E6F">
        <w:rPr>
          <w:rFonts w:hint="eastAsia"/>
          <w:sz w:val="28"/>
          <w:lang w:eastAsia="zh-TW"/>
        </w:rPr>
        <w:t>囿於我們的學識及視野，不敢言萬無舛誤或重復，如有不當之處，敬祈方家指正！</w:t>
      </w:r>
    </w:p>
    <w:p w14:paraId="096A248A" w14:textId="77777777" w:rsidR="00BE3E6F" w:rsidRPr="00BE3E6F" w:rsidRDefault="00BE3E6F" w:rsidP="00BE3E6F">
      <w:pPr>
        <w:ind w:firstLineChars="200" w:firstLine="480"/>
        <w:textAlignment w:val="center"/>
        <w:rPr>
          <w:szCs w:val="21"/>
          <w:lang w:eastAsia="zh-TW"/>
        </w:rPr>
      </w:pPr>
    </w:p>
    <w:p w14:paraId="480874DC" w14:textId="77777777" w:rsidR="00BE3E6F" w:rsidRPr="00BE3E6F" w:rsidRDefault="00BE3E6F" w:rsidP="00BE3E6F">
      <w:pPr>
        <w:ind w:firstLineChars="200" w:firstLine="480"/>
        <w:textAlignment w:val="center"/>
        <w:rPr>
          <w:szCs w:val="21"/>
          <w:lang w:eastAsia="zh-TW"/>
        </w:rPr>
      </w:pPr>
    </w:p>
    <w:p w14:paraId="0777F4A4" w14:textId="77777777" w:rsidR="00BE3E6F" w:rsidRPr="00BE3E6F" w:rsidRDefault="00BE3E6F" w:rsidP="00BE3E6F">
      <w:pPr>
        <w:ind w:firstLineChars="200" w:firstLine="480"/>
        <w:textAlignment w:val="center"/>
        <w:rPr>
          <w:szCs w:val="21"/>
          <w:lang w:eastAsia="zh-TW"/>
        </w:rPr>
      </w:pPr>
      <w:r w:rsidRPr="00BE3E6F">
        <w:rPr>
          <w:rFonts w:hint="eastAsia"/>
          <w:szCs w:val="21"/>
          <w:lang w:eastAsia="zh-TW"/>
        </w:rPr>
        <w:t>附記：研究過程中，作者在與董珊先生、呂嘯先生的多次討論中深受啓益；又，</w:t>
      </w:r>
      <w:r w:rsidRPr="00BE3E6F">
        <w:rPr>
          <w:szCs w:val="21"/>
          <w:lang w:eastAsia="zh-TW"/>
        </w:rPr>
        <w:t>“</w:t>
      </w:r>
      <w:r w:rsidRPr="00BE3E6F">
        <w:rPr>
          <w:rFonts w:hint="eastAsia"/>
          <w:szCs w:val="21"/>
          <w:lang w:eastAsia="zh-TW"/>
        </w:rPr>
        <w:t>讀秀</w:t>
      </w:r>
      <w:r w:rsidRPr="00BE3E6F">
        <w:rPr>
          <w:szCs w:val="21"/>
          <w:lang w:eastAsia="zh-TW"/>
        </w:rPr>
        <w:t>”</w:t>
      </w:r>
      <w:r w:rsidRPr="00BE3E6F">
        <w:rPr>
          <w:rFonts w:hint="eastAsia"/>
          <w:szCs w:val="21"/>
          <w:lang w:eastAsia="zh-TW"/>
        </w:rPr>
        <w:t>學術搜索引擎（w</w:t>
      </w:r>
      <w:r w:rsidRPr="00BE3E6F">
        <w:rPr>
          <w:szCs w:val="21"/>
          <w:lang w:eastAsia="zh-TW"/>
        </w:rPr>
        <w:t>ww.</w:t>
      </w:r>
      <w:r w:rsidRPr="00BE3E6F">
        <w:rPr>
          <w:rFonts w:hint="eastAsia"/>
          <w:szCs w:val="21"/>
          <w:lang w:eastAsia="zh-TW"/>
        </w:rPr>
        <w:t>d</w:t>
      </w:r>
      <w:r w:rsidRPr="00BE3E6F">
        <w:rPr>
          <w:szCs w:val="21"/>
          <w:lang w:eastAsia="zh-TW"/>
        </w:rPr>
        <w:t>uxiu.com</w:t>
      </w:r>
      <w:r w:rsidRPr="00BE3E6F">
        <w:rPr>
          <w:rFonts w:hint="eastAsia"/>
          <w:szCs w:val="21"/>
          <w:lang w:eastAsia="zh-TW"/>
        </w:rPr>
        <w:t>）、</w:t>
      </w:r>
      <w:r w:rsidRPr="00BE3E6F">
        <w:rPr>
          <w:szCs w:val="21"/>
          <w:lang w:eastAsia="zh-TW"/>
        </w:rPr>
        <w:t>先秦史研究室網站</w:t>
      </w:r>
      <w:r w:rsidRPr="00BE3E6F">
        <w:rPr>
          <w:rFonts w:hint="eastAsia"/>
          <w:szCs w:val="21"/>
          <w:lang w:eastAsia="zh-TW"/>
        </w:rPr>
        <w:t>（</w:t>
      </w:r>
      <w:r w:rsidRPr="00BE3E6F">
        <w:rPr>
          <w:szCs w:val="21"/>
          <w:lang w:eastAsia="zh-TW"/>
        </w:rPr>
        <w:t>www.xianqin.org</w:t>
      </w:r>
      <w:r w:rsidRPr="00BE3E6F">
        <w:rPr>
          <w:rFonts w:hint="eastAsia"/>
          <w:szCs w:val="21"/>
          <w:lang w:eastAsia="zh-TW"/>
        </w:rPr>
        <w:t>）、</w:t>
      </w:r>
      <w:r w:rsidRPr="00BE3E6F">
        <w:rPr>
          <w:szCs w:val="21"/>
          <w:lang w:eastAsia="zh-TW"/>
        </w:rPr>
        <w:t>“綴玉聯珠”甲骨綴合信息庫</w:t>
      </w:r>
      <w:r w:rsidRPr="00BE3E6F">
        <w:rPr>
          <w:rFonts w:hint="eastAsia"/>
          <w:szCs w:val="21"/>
          <w:lang w:eastAsia="zh-TW"/>
        </w:rPr>
        <w:t>（</w:t>
      </w:r>
      <w:r w:rsidRPr="00BE3E6F">
        <w:rPr>
          <w:szCs w:val="21"/>
          <w:lang w:eastAsia="zh-TW"/>
        </w:rPr>
        <w:t>www.fdgwz.org.cn/zhuihelab/home</w:t>
      </w:r>
      <w:r w:rsidRPr="00BE3E6F">
        <w:rPr>
          <w:rFonts w:hint="eastAsia"/>
          <w:szCs w:val="21"/>
          <w:lang w:eastAsia="zh-TW"/>
        </w:rPr>
        <w:t>）的爲本研究覆核綴合信息提供了很大的便利；凡此，謹致謝忱！</w:t>
      </w:r>
    </w:p>
    <w:p w14:paraId="1FF0ED74" w14:textId="77777777" w:rsidR="00BE3E6F" w:rsidRPr="00BE3E6F" w:rsidRDefault="00BE3E6F" w:rsidP="00BE3E6F">
      <w:pPr>
        <w:ind w:firstLineChars="200" w:firstLine="480"/>
        <w:textAlignment w:val="center"/>
        <w:rPr>
          <w:szCs w:val="21"/>
          <w:lang w:eastAsia="zh-TW"/>
        </w:rPr>
      </w:pPr>
    </w:p>
    <w:p w14:paraId="78D2459E" w14:textId="77777777" w:rsidR="00BE3E6F" w:rsidRPr="00BE3E6F" w:rsidRDefault="00BE3E6F" w:rsidP="00BE3E6F">
      <w:pPr>
        <w:ind w:firstLineChars="200" w:firstLine="480"/>
        <w:textAlignment w:val="center"/>
        <w:rPr>
          <w:szCs w:val="21"/>
          <w:lang w:eastAsia="zh-TW"/>
        </w:rPr>
      </w:pPr>
    </w:p>
    <w:p w14:paraId="72E0EBC8" w14:textId="77777777" w:rsidR="00F625C4" w:rsidRPr="00BE3E6F" w:rsidRDefault="00F625C4" w:rsidP="00871573"/>
    <w:sectPr w:rsidR="00F625C4" w:rsidRPr="00BE3E6F">
      <w:headerReference w:type="default" r:id="rId15"/>
      <w:footerReference w:type="even" r:id="rId16"/>
      <w:footerReference w:type="default" r:id="rId17"/>
      <w:footnotePr>
        <w:numRestart w:val="eachPage"/>
      </w:footnotePr>
      <w:endnotePr>
        <w:numFmt w:val="decimal"/>
      </w:endnotePr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462BF" w14:textId="77777777" w:rsidR="000B3AF4" w:rsidRDefault="000B3AF4">
      <w:r>
        <w:separator/>
      </w:r>
    </w:p>
  </w:endnote>
  <w:endnote w:type="continuationSeparator" w:id="0">
    <w:p w14:paraId="4BAE1DFD" w14:textId="77777777" w:rsidR="000B3AF4" w:rsidRDefault="000B3AF4">
      <w:r>
        <w:continuationSeparator/>
      </w:r>
    </w:p>
  </w:endnote>
  <w:endnote w:id="1">
    <w:p w14:paraId="7681A711" w14:textId="77777777" w:rsidR="00BE3E6F" w:rsidRPr="00495230" w:rsidRDefault="00BE3E6F" w:rsidP="00495230">
      <w:r w:rsidRPr="00495230">
        <w:endnoteRef/>
      </w:r>
      <w:r w:rsidRPr="00495230">
        <w:t xml:space="preserve"> </w:t>
      </w:r>
      <w:r w:rsidRPr="00495230">
        <w:rPr>
          <w:rFonts w:hint="eastAsia"/>
        </w:rPr>
        <w:t>蔣玉</w:t>
      </w:r>
      <w:proofErr w:type="gramStart"/>
      <w:r w:rsidRPr="00495230">
        <w:rPr>
          <w:rFonts w:hint="eastAsia"/>
        </w:rPr>
        <w:t>斌</w:t>
      </w:r>
      <w:proofErr w:type="gramEnd"/>
      <w:r w:rsidRPr="00495230">
        <w:rPr>
          <w:rFonts w:hint="eastAsia"/>
        </w:rPr>
        <w:t>、李霜潔、</w:t>
      </w:r>
      <w:proofErr w:type="gramStart"/>
      <w:r w:rsidRPr="00495230">
        <w:rPr>
          <w:rFonts w:hint="eastAsia"/>
        </w:rPr>
        <w:t>楊熠</w:t>
      </w:r>
      <w:proofErr w:type="gramEnd"/>
      <w:r w:rsidRPr="00495230">
        <w:rPr>
          <w:rFonts w:hint="eastAsia"/>
        </w:rPr>
        <w:t>：《人工智能引導人類直覺産生的甲骨新綴十組》，</w:t>
      </w:r>
      <w:proofErr w:type="gramStart"/>
      <w:r w:rsidRPr="00495230">
        <w:rPr>
          <w:rFonts w:hint="eastAsia"/>
        </w:rPr>
        <w:t>復旦</w:t>
      </w:r>
      <w:proofErr w:type="gramEnd"/>
      <w:r w:rsidRPr="00495230">
        <w:rPr>
          <w:rFonts w:hint="eastAsia"/>
        </w:rPr>
        <w:t>大學出土文獻與古文字研究中心網站，2</w:t>
      </w:r>
      <w:r w:rsidRPr="00495230">
        <w:t>023</w:t>
      </w:r>
      <w:r w:rsidRPr="00495230">
        <w:rPr>
          <w:rFonts w:hint="eastAsia"/>
        </w:rPr>
        <w:t>年1</w:t>
      </w:r>
      <w:r w:rsidRPr="00495230">
        <w:t>0</w:t>
      </w:r>
      <w:r w:rsidRPr="00495230">
        <w:rPr>
          <w:rFonts w:hint="eastAsia"/>
        </w:rPr>
        <w:t>月1</w:t>
      </w:r>
      <w:r w:rsidRPr="00495230">
        <w:t>2</w:t>
      </w:r>
      <w:r w:rsidRPr="00495230">
        <w:rPr>
          <w:rFonts w:hint="eastAsia"/>
        </w:rPr>
        <w:t>日，</w:t>
      </w:r>
      <w:r w:rsidRPr="00495230">
        <w:fldChar w:fldCharType="begin"/>
      </w:r>
      <w:r w:rsidRPr="00495230">
        <w:instrText>HYPERLINK "http://www.fdgwz.org.cn/Web/Show/11063"</w:instrText>
      </w:r>
      <w:r w:rsidRPr="00495230">
        <w:fldChar w:fldCharType="separate"/>
      </w:r>
      <w:r w:rsidRPr="00495230">
        <w:rPr>
          <w:rStyle w:val="aff1"/>
        </w:rPr>
        <w:t>http://www.fdgwz.org.cn/Web/Show/11063</w:t>
      </w:r>
      <w:r w:rsidRPr="00495230">
        <w:fldChar w:fldCharType="end"/>
      </w:r>
      <w:r w:rsidRPr="00495230">
        <w:rPr>
          <w:rFonts w:hint="eastAsia"/>
        </w:rPr>
        <w:t>；</w:t>
      </w:r>
      <w:r w:rsidRPr="00495230">
        <w:br/>
      </w:r>
      <w:r w:rsidRPr="00495230">
        <w:rPr>
          <w:rFonts w:hint="eastAsia"/>
        </w:rPr>
        <w:t>蔣玉</w:t>
      </w:r>
      <w:proofErr w:type="gramStart"/>
      <w:r w:rsidRPr="00495230">
        <w:rPr>
          <w:rFonts w:hint="eastAsia"/>
        </w:rPr>
        <w:t>斌</w:t>
      </w:r>
      <w:proofErr w:type="gramEnd"/>
      <w:r w:rsidRPr="00495230">
        <w:rPr>
          <w:rFonts w:hint="eastAsia"/>
        </w:rPr>
        <w:t>、李霜潔、</w:t>
      </w:r>
      <w:proofErr w:type="gramStart"/>
      <w:r w:rsidRPr="00495230">
        <w:rPr>
          <w:rFonts w:hint="eastAsia"/>
        </w:rPr>
        <w:t>楊熠</w:t>
      </w:r>
      <w:proofErr w:type="gramEnd"/>
      <w:r w:rsidRPr="00495230">
        <w:rPr>
          <w:rFonts w:hint="eastAsia"/>
        </w:rPr>
        <w:t>：《人工智能引導人類直覺産生的甲骨新綴第</w:t>
      </w:r>
      <w:r w:rsidRPr="00495230">
        <w:t>11-20</w:t>
      </w:r>
      <w:r w:rsidRPr="00495230">
        <w:rPr>
          <w:rFonts w:hint="eastAsia"/>
        </w:rPr>
        <w:t>組》，</w:t>
      </w:r>
      <w:proofErr w:type="gramStart"/>
      <w:r w:rsidRPr="00495230">
        <w:rPr>
          <w:rFonts w:hint="eastAsia"/>
        </w:rPr>
        <w:t>復旦</w:t>
      </w:r>
      <w:proofErr w:type="gramEnd"/>
      <w:r w:rsidRPr="00495230">
        <w:rPr>
          <w:rFonts w:hint="eastAsia"/>
        </w:rPr>
        <w:t>大學出土文獻與古文字研究中心網站，2</w:t>
      </w:r>
      <w:r w:rsidRPr="00495230">
        <w:t>023</w:t>
      </w:r>
      <w:r w:rsidRPr="00495230">
        <w:rPr>
          <w:rFonts w:hint="eastAsia"/>
        </w:rPr>
        <w:t>年1</w:t>
      </w:r>
      <w:r w:rsidRPr="00495230">
        <w:t>1</w:t>
      </w:r>
      <w:r w:rsidRPr="00495230">
        <w:rPr>
          <w:rFonts w:hint="eastAsia"/>
        </w:rPr>
        <w:t>月1</w:t>
      </w:r>
      <w:r w:rsidRPr="00495230">
        <w:t>2</w:t>
      </w:r>
      <w:r w:rsidRPr="00495230">
        <w:rPr>
          <w:rFonts w:hint="eastAsia"/>
        </w:rPr>
        <w:t>日，</w:t>
      </w:r>
      <w:r w:rsidRPr="00495230">
        <w:fldChar w:fldCharType="begin"/>
      </w:r>
      <w:r w:rsidRPr="00495230">
        <w:instrText>HYPERLINK "http://www.fdgwz.org.cn/Web/Show/11067"</w:instrText>
      </w:r>
      <w:r w:rsidRPr="00495230">
        <w:fldChar w:fldCharType="separate"/>
      </w:r>
      <w:r w:rsidRPr="00495230">
        <w:rPr>
          <w:rStyle w:val="aff1"/>
        </w:rPr>
        <w:t>http://www.fdgwz.org.cn/Web/Show/11067</w:t>
      </w:r>
      <w:r w:rsidRPr="00495230">
        <w:fldChar w:fldCharType="end"/>
      </w:r>
      <w:r w:rsidRPr="00495230">
        <w:rPr>
          <w:rFonts w:hint="eastAsia"/>
        </w:rPr>
        <w:t>；</w:t>
      </w:r>
      <w:r w:rsidRPr="00495230">
        <w:br/>
      </w:r>
      <w:r w:rsidRPr="00495230">
        <w:rPr>
          <w:rFonts w:hint="eastAsia"/>
        </w:rPr>
        <w:t>李霜潔：《</w:t>
      </w:r>
      <w:r w:rsidRPr="00495230">
        <w:t>人工智能引導人類直覺産生的甲骨新綴第21-30組</w:t>
      </w:r>
      <w:r w:rsidRPr="00495230">
        <w:rPr>
          <w:rFonts w:hint="eastAsia"/>
        </w:rPr>
        <w:t>》，</w:t>
      </w:r>
      <w:proofErr w:type="gramStart"/>
      <w:r w:rsidRPr="00495230">
        <w:rPr>
          <w:rFonts w:hint="eastAsia"/>
        </w:rPr>
        <w:t>復旦</w:t>
      </w:r>
      <w:proofErr w:type="gramEnd"/>
      <w:r w:rsidRPr="00495230">
        <w:rPr>
          <w:rFonts w:hint="eastAsia"/>
        </w:rPr>
        <w:t>大學出土文獻與古文字研究中心網站，2</w:t>
      </w:r>
      <w:r w:rsidRPr="00495230">
        <w:t>024</w:t>
      </w:r>
      <w:r w:rsidRPr="00495230">
        <w:rPr>
          <w:rFonts w:hint="eastAsia"/>
        </w:rPr>
        <w:t>年</w:t>
      </w:r>
      <w:r w:rsidRPr="00495230">
        <w:t>01</w:t>
      </w:r>
      <w:r w:rsidRPr="00495230">
        <w:rPr>
          <w:rFonts w:hint="eastAsia"/>
        </w:rPr>
        <w:t>月</w:t>
      </w:r>
      <w:r w:rsidRPr="00495230">
        <w:t>20</w:t>
      </w:r>
      <w:r w:rsidRPr="00495230">
        <w:rPr>
          <w:rFonts w:hint="eastAsia"/>
        </w:rPr>
        <w:t>日，</w:t>
      </w:r>
      <w:r w:rsidRPr="00495230">
        <w:fldChar w:fldCharType="begin"/>
      </w:r>
      <w:r w:rsidRPr="00495230">
        <w:instrText>HYPERLINK "http://www.fdgwz.org.cn/Web/Show/11105"</w:instrText>
      </w:r>
      <w:r w:rsidRPr="00495230">
        <w:fldChar w:fldCharType="separate"/>
      </w:r>
      <w:r w:rsidRPr="00495230">
        <w:rPr>
          <w:rStyle w:val="aff1"/>
        </w:rPr>
        <w:t>http://www.fdgwz.org.cn/Web/Show/11105</w:t>
      </w:r>
      <w:r w:rsidRPr="00495230">
        <w:fldChar w:fldCharType="end"/>
      </w:r>
      <w:r w:rsidRPr="00495230">
        <w:rPr>
          <w:rFonts w:hint="eastAsia"/>
        </w:rPr>
        <w:t>。</w:t>
      </w:r>
    </w:p>
  </w:endnote>
  <w:endnote w:id="2">
    <w:p w14:paraId="66F32219" w14:textId="77777777" w:rsidR="00BE3E6F" w:rsidRPr="00495230" w:rsidRDefault="00BE3E6F" w:rsidP="00495230">
      <w:r w:rsidRPr="00495230">
        <w:endnoteRef/>
      </w:r>
      <w:r w:rsidRPr="00495230">
        <w:t xml:space="preserve"> </w:t>
      </w:r>
      <w:r w:rsidRPr="00495230">
        <w:rPr>
          <w:rFonts w:hint="eastAsia"/>
        </w:rPr>
        <w:t>李霜潔：“知微綴</w:t>
      </w:r>
      <w:r w:rsidRPr="00495230">
        <w:t>（</w:t>
      </w:r>
      <w:proofErr w:type="spellStart"/>
      <w:r w:rsidRPr="00495230">
        <w:t>RejoinX</w:t>
      </w:r>
      <w:proofErr w:type="spellEnd"/>
      <w:r w:rsidRPr="00495230">
        <w:t>）</w:t>
      </w:r>
      <w:r w:rsidRPr="00495230">
        <w:rPr>
          <w:rFonts w:hint="eastAsia"/>
        </w:rPr>
        <w:t>：人工智能文物拼綴系統”，清華大學，2</w:t>
      </w:r>
      <w:r w:rsidRPr="00495230">
        <w:t>023</w:t>
      </w:r>
      <w:r w:rsidRPr="00495230">
        <w:rPr>
          <w:rFonts w:hint="eastAsia"/>
        </w:rPr>
        <w:t>年0</w:t>
      </w:r>
      <w:r w:rsidRPr="00495230">
        <w:t>4</w:t>
      </w:r>
      <w:r w:rsidRPr="00495230">
        <w:rPr>
          <w:rFonts w:hint="eastAsia"/>
        </w:rPr>
        <w:t>月</w:t>
      </w:r>
      <w:r w:rsidRPr="00495230">
        <w:t>10</w:t>
      </w:r>
      <w:r w:rsidRPr="00495230">
        <w:rPr>
          <w:rFonts w:hint="eastAsia"/>
        </w:rPr>
        <w:t>日。</w:t>
      </w:r>
    </w:p>
  </w:endnote>
  <w:endnote w:id="3">
    <w:p w14:paraId="186FFAB7" w14:textId="77777777" w:rsidR="00BE3E6F" w:rsidRPr="00495230" w:rsidRDefault="00BE3E6F" w:rsidP="00495230">
      <w:r w:rsidRPr="00495230">
        <w:endnoteRef/>
      </w:r>
      <w:r w:rsidRPr="00495230">
        <w:t xml:space="preserve"> </w:t>
      </w:r>
      <w:r w:rsidRPr="00495230">
        <w:rPr>
          <w:rFonts w:hint="eastAsia"/>
        </w:rPr>
        <w:t>李霜潔：《殷墟卜辭中的貞人網絡——兼論運用圖論中的完全圖來交叉確定多人共時關係》，《出土文獻》，2</w:t>
      </w:r>
      <w:r w:rsidRPr="00495230">
        <w:t>021</w:t>
      </w:r>
      <w:r w:rsidRPr="00495230">
        <w:rPr>
          <w:rFonts w:hint="eastAsia"/>
        </w:rPr>
        <w:t>年第4期，第4</w:t>
      </w:r>
      <w:r w:rsidRPr="00495230">
        <w:t>9-50</w:t>
      </w:r>
      <w:r w:rsidRPr="00495230">
        <w:rPr>
          <w:rFonts w:hint="eastAsia"/>
        </w:rPr>
        <w:t>頁；</w:t>
      </w:r>
      <w:r w:rsidRPr="00495230">
        <w:br/>
      </w:r>
      <w:r w:rsidRPr="00495230">
        <w:rPr>
          <w:rFonts w:hint="eastAsia"/>
        </w:rPr>
        <w:t>李霜潔：《〈甲骨文合集補編〉類纂及相關問題研究》，</w:t>
      </w:r>
      <w:proofErr w:type="gramStart"/>
      <w:r w:rsidRPr="00495230">
        <w:rPr>
          <w:rFonts w:hint="eastAsia"/>
        </w:rPr>
        <w:t>復旦</w:t>
      </w:r>
      <w:proofErr w:type="gramEnd"/>
      <w:r w:rsidRPr="00495230">
        <w:rPr>
          <w:rFonts w:hint="eastAsia"/>
        </w:rPr>
        <w:t>大學博士學位論文，指</w:t>
      </w:r>
      <w:proofErr w:type="gramStart"/>
      <w:r w:rsidRPr="00495230">
        <w:rPr>
          <w:rFonts w:hint="eastAsia"/>
        </w:rPr>
        <w:t>導</w:t>
      </w:r>
      <w:proofErr w:type="gramEnd"/>
      <w:r w:rsidRPr="00495230">
        <w:rPr>
          <w:rFonts w:hint="eastAsia"/>
        </w:rPr>
        <w:t>教師：</w:t>
      </w:r>
      <w:proofErr w:type="gramStart"/>
      <w:r w:rsidRPr="00495230">
        <w:rPr>
          <w:rFonts w:hint="eastAsia"/>
        </w:rPr>
        <w:t>劉</w:t>
      </w:r>
      <w:proofErr w:type="gramEnd"/>
      <w:r w:rsidRPr="00495230">
        <w:rPr>
          <w:rFonts w:hint="eastAsia"/>
        </w:rPr>
        <w:t>釗教授，2</w:t>
      </w:r>
      <w:r w:rsidRPr="00495230">
        <w:t>021</w:t>
      </w:r>
      <w:r w:rsidRPr="00495230">
        <w:rPr>
          <w:rFonts w:hint="eastAsia"/>
        </w:rPr>
        <w:t>年</w:t>
      </w:r>
      <w:r w:rsidRPr="00495230">
        <w:t>12</w:t>
      </w:r>
      <w:r w:rsidRPr="00495230">
        <w:rPr>
          <w:rFonts w:hint="eastAsia"/>
        </w:rPr>
        <w:t>月，第3</w:t>
      </w:r>
      <w:r w:rsidRPr="00495230">
        <w:t>8-39</w:t>
      </w:r>
      <w:r w:rsidRPr="00495230">
        <w:rPr>
          <w:rFonts w:hint="eastAsia"/>
        </w:rPr>
        <w:t>頁。</w:t>
      </w:r>
    </w:p>
  </w:endnote>
  <w:endnote w:id="4">
    <w:p w14:paraId="1AF20BF5" w14:textId="107CFFA9" w:rsidR="00BE3E6F" w:rsidRPr="00495230" w:rsidRDefault="00BE3E6F" w:rsidP="00495230">
      <w:r w:rsidRPr="00495230">
        <w:endnoteRef/>
      </w:r>
      <w:r w:rsidRPr="00495230">
        <w:t xml:space="preserve"> </w:t>
      </w:r>
      <w:r w:rsidRPr="00495230">
        <w:rPr>
          <w:rFonts w:hint="eastAsia"/>
        </w:rPr>
        <w:t>黃天</w:t>
      </w:r>
      <w:proofErr w:type="gramStart"/>
      <w:r w:rsidRPr="00495230">
        <w:rPr>
          <w:rFonts w:hint="eastAsia"/>
        </w:rPr>
        <w:t>樹</w:t>
      </w:r>
      <w:proofErr w:type="gramEnd"/>
      <w:r w:rsidRPr="00495230">
        <w:rPr>
          <w:rFonts w:hint="eastAsia"/>
        </w:rPr>
        <w:t>主編：《甲骨文摹本大系》</w:t>
      </w:r>
      <w:r w:rsidR="00495230" w:rsidRPr="00495230">
        <w:rPr>
          <w:rFonts w:hint="eastAsia"/>
        </w:rPr>
        <w:t>，</w:t>
      </w:r>
      <w:r w:rsidRPr="00495230">
        <w:rPr>
          <w:rFonts w:hint="eastAsia"/>
        </w:rPr>
        <w:t>北京大學出版社，2</w:t>
      </w:r>
      <w:r w:rsidRPr="00495230">
        <w:t>022</w:t>
      </w:r>
      <w:r w:rsidRPr="00495230">
        <w:rPr>
          <w:rFonts w:hint="eastAsia"/>
        </w:rPr>
        <w:t>年1</w:t>
      </w:r>
      <w:r w:rsidRPr="00495230">
        <w:t>1</w:t>
      </w:r>
      <w:r w:rsidRPr="00495230">
        <w:rPr>
          <w:rFonts w:hint="eastAsia"/>
        </w:rPr>
        <w:t>月，</w:t>
      </w:r>
      <w:r w:rsidR="00495230" w:rsidRPr="00495230">
        <w:rPr>
          <w:rFonts w:hint="eastAsia"/>
        </w:rPr>
        <w:t>第3</w:t>
      </w:r>
      <w:r w:rsidR="00495230" w:rsidRPr="00495230">
        <w:t>4261</w:t>
      </w:r>
      <w:r w:rsidR="00495230" w:rsidRPr="00495230">
        <w:rPr>
          <w:rFonts w:hint="eastAsia"/>
        </w:rPr>
        <w:t>號，</w:t>
      </w:r>
      <w:r w:rsidRPr="00495230">
        <w:rPr>
          <w:rFonts w:hint="eastAsia"/>
        </w:rPr>
        <w:t>第4</w:t>
      </w:r>
      <w:r w:rsidRPr="00495230">
        <w:t>570</w:t>
      </w:r>
      <w:r w:rsidRPr="00495230">
        <w:rPr>
          <w:rFonts w:hint="eastAsia"/>
        </w:rPr>
        <w:t>頁；第3</w:t>
      </w:r>
      <w:r w:rsidRPr="00495230">
        <w:t>7407</w:t>
      </w:r>
      <w:r w:rsidRPr="00495230">
        <w:rPr>
          <w:rFonts w:hint="eastAsia"/>
        </w:rPr>
        <w:t>號，第4</w:t>
      </w:r>
      <w:r w:rsidRPr="00495230">
        <w:t>858</w:t>
      </w:r>
      <w:r w:rsidRPr="00495230">
        <w:rPr>
          <w:rFonts w:hint="eastAsia"/>
        </w:rPr>
        <w:t>頁。</w:t>
      </w:r>
    </w:p>
  </w:endnote>
  <w:endnote w:id="5">
    <w:p w14:paraId="52C188CD" w14:textId="77777777" w:rsidR="00BE3E6F" w:rsidRPr="00495230" w:rsidRDefault="00BE3E6F" w:rsidP="00495230">
      <w:r w:rsidRPr="00495230">
        <w:endnoteRef/>
      </w:r>
      <w:r w:rsidRPr="00495230">
        <w:t xml:space="preserve"> </w:t>
      </w:r>
      <w:r w:rsidRPr="00495230">
        <w:rPr>
          <w:rFonts w:hint="eastAsia"/>
        </w:rPr>
        <w:t>黃天</w:t>
      </w:r>
      <w:proofErr w:type="gramStart"/>
      <w:r w:rsidRPr="00495230">
        <w:rPr>
          <w:rFonts w:hint="eastAsia"/>
        </w:rPr>
        <w:t>樹</w:t>
      </w:r>
      <w:proofErr w:type="gramEnd"/>
      <w:r w:rsidRPr="00495230">
        <w:rPr>
          <w:rFonts w:hint="eastAsia"/>
        </w:rPr>
        <w:t>主編：《甲骨拼合續集》第3</w:t>
      </w:r>
      <w:r w:rsidRPr="00495230">
        <w:t>89</w:t>
      </w:r>
      <w:r w:rsidRPr="00495230">
        <w:rPr>
          <w:rFonts w:hint="eastAsia"/>
        </w:rPr>
        <w:t>則，學苑出版社，2</w:t>
      </w:r>
      <w:r w:rsidRPr="00495230">
        <w:t>011</w:t>
      </w:r>
      <w:r w:rsidRPr="00495230">
        <w:rPr>
          <w:rFonts w:hint="eastAsia"/>
        </w:rPr>
        <w:t>年1</w:t>
      </w:r>
      <w:r w:rsidRPr="00495230">
        <w:t>2</w:t>
      </w:r>
      <w:r w:rsidRPr="00495230">
        <w:rPr>
          <w:rFonts w:hint="eastAsia"/>
        </w:rPr>
        <w:t>月，第8</w:t>
      </w:r>
      <w:r w:rsidRPr="00495230">
        <w:t>4-85</w:t>
      </w:r>
      <w:r w:rsidRPr="00495230">
        <w:rPr>
          <w:rFonts w:hint="eastAsia"/>
        </w:rPr>
        <w:t>頁。</w:t>
      </w:r>
    </w:p>
  </w:endnote>
  <w:endnote w:id="6">
    <w:p w14:paraId="65A9EF4C" w14:textId="77777777" w:rsidR="00BE3E6F" w:rsidRPr="004F10E5" w:rsidRDefault="00BE3E6F" w:rsidP="00495230">
      <w:pPr>
        <w:rPr>
          <w:sz w:val="21"/>
          <w:szCs w:val="21"/>
          <w:lang w:eastAsia="zh-TW"/>
        </w:rPr>
      </w:pPr>
      <w:r w:rsidRPr="00495230">
        <w:endnoteRef/>
      </w:r>
      <w:r w:rsidRPr="00495230">
        <w:t xml:space="preserve"> </w:t>
      </w:r>
      <w:r w:rsidRPr="00495230">
        <w:rPr>
          <w:rFonts w:hint="eastAsia"/>
        </w:rPr>
        <w:t>黃天</w:t>
      </w:r>
      <w:proofErr w:type="gramStart"/>
      <w:r w:rsidRPr="00495230">
        <w:rPr>
          <w:rFonts w:hint="eastAsia"/>
        </w:rPr>
        <w:t>樹</w:t>
      </w:r>
      <w:proofErr w:type="gramEnd"/>
      <w:r w:rsidRPr="00495230">
        <w:rPr>
          <w:rFonts w:hint="eastAsia"/>
        </w:rPr>
        <w:t>主編：《甲骨文摹本大系》第</w:t>
      </w:r>
      <w:r w:rsidRPr="00495230">
        <w:t>36774</w:t>
      </w:r>
      <w:r w:rsidRPr="00495230">
        <w:rPr>
          <w:rFonts w:hint="eastAsia"/>
        </w:rPr>
        <w:t>號，第4</w:t>
      </w:r>
      <w:r w:rsidRPr="00495230">
        <w:t>808</w:t>
      </w:r>
      <w:r w:rsidRPr="00495230">
        <w:rPr>
          <w:rFonts w:hint="eastAsia"/>
        </w:rPr>
        <w:t>頁；第3</w:t>
      </w:r>
      <w:r w:rsidRPr="00495230">
        <w:t>7422</w:t>
      </w:r>
      <w:r w:rsidRPr="00495230">
        <w:rPr>
          <w:rFonts w:hint="eastAsia"/>
        </w:rPr>
        <w:t>號，第4</w:t>
      </w:r>
      <w:r w:rsidRPr="00495230">
        <w:t>860</w:t>
      </w:r>
      <w:r w:rsidRPr="00495230">
        <w:rPr>
          <w:rFonts w:hint="eastAsia"/>
        </w:rPr>
        <w:t>頁。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书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altName w:val="Microsoft JhengHei Light"/>
    <w:charset w:val="88"/>
    <w:family w:val="script"/>
    <w:pitch w:val="fixed"/>
    <w:sig w:usb0="00000003" w:usb1="080E0000" w:usb2="00000016" w:usb3="00000000" w:csb0="00100001" w:csb1="00000000"/>
  </w:font>
  <w:font w:name="TimesNewRomanPS-BoldMT">
    <w:altName w:val="微软雅黑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Gulim">
    <w:altName w:val="Batang"/>
    <w:charset w:val="00"/>
    <w:family w:val="roman"/>
    <w:pitch w:val="default"/>
  </w:font>
  <w:font w:name="控呇湮佽恅苤蚼">
    <w:altName w:val="Microsoft JhengHei"/>
    <w:charset w:val="88"/>
    <w:family w:val="modern"/>
    <w:pitch w:val="default"/>
    <w:sig w:usb0="00000000" w:usb1="00000000" w:usb2="00000010" w:usb3="00000000" w:csb0="001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ˎ̥">
    <w:altName w:val="Times New Roman"/>
    <w:charset w:val="00"/>
    <w:family w:val="roman"/>
    <w:pitch w:val="default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iberation Serif;Times New Roma">
    <w:altName w:val="Times New Roman"/>
    <w:charset w:val="00"/>
    <w:family w:val="roman"/>
    <w:pitch w:val="default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楷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黑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准圆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23CCF" w14:textId="77777777" w:rsidR="00C64CDB" w:rsidRDefault="00FA30F4">
    <w:pPr>
      <w:pStyle w:val="af0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14:paraId="6083D0A7" w14:textId="77777777" w:rsidR="00C64CDB" w:rsidRDefault="00C64CDB">
    <w:pPr>
      <w:pStyle w:val="af0"/>
    </w:pPr>
  </w:p>
  <w:p w14:paraId="3BE86F75" w14:textId="77777777" w:rsidR="00C64CDB" w:rsidRDefault="00C64CD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91279" w14:textId="05D51A38" w:rsidR="00C64CDB" w:rsidRDefault="00FA30F4">
    <w:pPr>
      <w:tabs>
        <w:tab w:val="center" w:pos="4153"/>
        <w:tab w:val="right" w:pos="8306"/>
      </w:tabs>
      <w:rPr>
        <w:sz w:val="18"/>
        <w:szCs w:val="18"/>
      </w:rPr>
    </w:pPr>
    <w:r>
      <w:rPr>
        <w:rFonts w:hint="eastAsia"/>
        <w:sz w:val="18"/>
        <w:szCs w:val="18"/>
      </w:rPr>
      <w:t>收稿日期：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 w:rsidR="0044553C">
      <w:rPr>
        <w:sz w:val="18"/>
        <w:szCs w:val="18"/>
      </w:rPr>
      <w:t>4</w:t>
    </w:r>
    <w:r>
      <w:rPr>
        <w:rFonts w:hint="eastAsia"/>
        <w:sz w:val="18"/>
        <w:szCs w:val="18"/>
      </w:rPr>
      <w:t>年</w:t>
    </w:r>
    <w:r w:rsidR="00E8705B">
      <w:rPr>
        <w:sz w:val="18"/>
        <w:szCs w:val="18"/>
      </w:rPr>
      <w:t>2</w:t>
    </w:r>
    <w:r>
      <w:rPr>
        <w:rFonts w:hint="eastAsia"/>
        <w:sz w:val="18"/>
        <w:szCs w:val="18"/>
      </w:rPr>
      <w:t>月</w:t>
    </w:r>
    <w:r w:rsidR="00E8705B">
      <w:rPr>
        <w:sz w:val="18"/>
        <w:szCs w:val="18"/>
      </w:rPr>
      <w:t>4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发布日期：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 w:rsidR="0044553C">
      <w:rPr>
        <w:sz w:val="18"/>
        <w:szCs w:val="18"/>
      </w:rPr>
      <w:t>4</w:t>
    </w:r>
    <w:r>
      <w:rPr>
        <w:rFonts w:hint="eastAsia"/>
        <w:sz w:val="18"/>
        <w:szCs w:val="18"/>
      </w:rPr>
      <w:t>年</w:t>
    </w:r>
    <w:r w:rsidR="00E8705B">
      <w:rPr>
        <w:sz w:val="18"/>
        <w:szCs w:val="18"/>
      </w:rPr>
      <w:t>2</w:t>
    </w:r>
    <w:r>
      <w:rPr>
        <w:rFonts w:hint="eastAsia"/>
        <w:sz w:val="18"/>
        <w:szCs w:val="18"/>
      </w:rPr>
      <w:t>月</w:t>
    </w:r>
    <w:r w:rsidR="00E8705B">
      <w:rPr>
        <w:sz w:val="18"/>
        <w:szCs w:val="18"/>
      </w:rPr>
      <w:t>4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页码：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</w:p>
  <w:p w14:paraId="3E969B4D" w14:textId="77777777" w:rsidR="00C64CDB" w:rsidRDefault="00C64CD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FB3C0" w14:textId="77777777" w:rsidR="000B3AF4" w:rsidRDefault="000B3AF4">
      <w:r>
        <w:separator/>
      </w:r>
    </w:p>
  </w:footnote>
  <w:footnote w:type="continuationSeparator" w:id="0">
    <w:p w14:paraId="121FF77A" w14:textId="77777777" w:rsidR="000B3AF4" w:rsidRDefault="000B3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9F465" w14:textId="77777777" w:rsidR="00C64CDB" w:rsidRDefault="00FA30F4">
    <w:pPr>
      <w:pStyle w:val="af2"/>
      <w:spacing w:before="240" w:after="240"/>
      <w:ind w:firstLine="436"/>
    </w:pPr>
    <w:r>
      <w:rPr>
        <w:rFonts w:hint="eastAsia"/>
      </w:rPr>
      <w:t>复旦大学出土文献与古文字研究中心网站论文</w:t>
    </w:r>
  </w:p>
  <w:p w14:paraId="414180E0" w14:textId="4E4B18F3" w:rsidR="00C64CDB" w:rsidRDefault="00FA30F4">
    <w:pPr>
      <w:pStyle w:val="af2"/>
      <w:spacing w:before="240" w:after="240"/>
      <w:ind w:firstLine="436"/>
    </w:pPr>
    <w:r>
      <w:rPr>
        <w:rFonts w:hint="eastAsia"/>
      </w:rPr>
      <w:t>链接：</w:t>
    </w:r>
    <w:r>
      <w:t>http://www.fdgwz.org.cn/Web/Show/1</w:t>
    </w:r>
    <w:r w:rsidR="00EF374E">
      <w:t>1</w:t>
    </w:r>
    <w:r w:rsidR="0044553C">
      <w:t>10</w:t>
    </w:r>
    <w:r w:rsidR="00E8705B">
      <w:t>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cumentProtection w:edit="forms" w:formatting="1"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DRjNGUxZTgwY2MzMjZjZTM0ZWQ3NzZiOWQxMGM3OGMifQ=="/>
  </w:docVars>
  <w:rsids>
    <w:rsidRoot w:val="00CB0024"/>
    <w:rsid w:val="00000665"/>
    <w:rsid w:val="000038DD"/>
    <w:rsid w:val="00004756"/>
    <w:rsid w:val="000118C4"/>
    <w:rsid w:val="00011970"/>
    <w:rsid w:val="000133A5"/>
    <w:rsid w:val="000160FB"/>
    <w:rsid w:val="00016334"/>
    <w:rsid w:val="000176BF"/>
    <w:rsid w:val="00017F20"/>
    <w:rsid w:val="000205F4"/>
    <w:rsid w:val="00020E8F"/>
    <w:rsid w:val="00021234"/>
    <w:rsid w:val="00022497"/>
    <w:rsid w:val="0002486C"/>
    <w:rsid w:val="000269A2"/>
    <w:rsid w:val="00031027"/>
    <w:rsid w:val="0003211C"/>
    <w:rsid w:val="00032E60"/>
    <w:rsid w:val="00033997"/>
    <w:rsid w:val="00033F9D"/>
    <w:rsid w:val="00035922"/>
    <w:rsid w:val="00036B75"/>
    <w:rsid w:val="00036C59"/>
    <w:rsid w:val="00037D45"/>
    <w:rsid w:val="000414E8"/>
    <w:rsid w:val="00041765"/>
    <w:rsid w:val="00041E3D"/>
    <w:rsid w:val="00043973"/>
    <w:rsid w:val="00043DAA"/>
    <w:rsid w:val="00050E7C"/>
    <w:rsid w:val="0005645C"/>
    <w:rsid w:val="000602F4"/>
    <w:rsid w:val="00060DC7"/>
    <w:rsid w:val="000626A6"/>
    <w:rsid w:val="000642EB"/>
    <w:rsid w:val="0006648C"/>
    <w:rsid w:val="00067514"/>
    <w:rsid w:val="00073508"/>
    <w:rsid w:val="00075069"/>
    <w:rsid w:val="00075BC1"/>
    <w:rsid w:val="00076D07"/>
    <w:rsid w:val="00076F82"/>
    <w:rsid w:val="0008174D"/>
    <w:rsid w:val="00084150"/>
    <w:rsid w:val="000860FF"/>
    <w:rsid w:val="00086283"/>
    <w:rsid w:val="00095B2D"/>
    <w:rsid w:val="000A4034"/>
    <w:rsid w:val="000A4A8F"/>
    <w:rsid w:val="000A567C"/>
    <w:rsid w:val="000B02C6"/>
    <w:rsid w:val="000B3534"/>
    <w:rsid w:val="000B3AF4"/>
    <w:rsid w:val="000B3E82"/>
    <w:rsid w:val="000B4C47"/>
    <w:rsid w:val="000B6762"/>
    <w:rsid w:val="000B7803"/>
    <w:rsid w:val="000C16D2"/>
    <w:rsid w:val="000C1EE7"/>
    <w:rsid w:val="000C306D"/>
    <w:rsid w:val="000C439A"/>
    <w:rsid w:val="000D0719"/>
    <w:rsid w:val="000D135F"/>
    <w:rsid w:val="000D13F8"/>
    <w:rsid w:val="000D6B61"/>
    <w:rsid w:val="000E12E3"/>
    <w:rsid w:val="000E2C87"/>
    <w:rsid w:val="000E3AF3"/>
    <w:rsid w:val="000E4237"/>
    <w:rsid w:val="000E738A"/>
    <w:rsid w:val="000E7C8B"/>
    <w:rsid w:val="000F28A8"/>
    <w:rsid w:val="000F445B"/>
    <w:rsid w:val="000F4BED"/>
    <w:rsid w:val="000F548E"/>
    <w:rsid w:val="001000A8"/>
    <w:rsid w:val="00100BE3"/>
    <w:rsid w:val="00102E1C"/>
    <w:rsid w:val="0010392E"/>
    <w:rsid w:val="00104E73"/>
    <w:rsid w:val="00110B5F"/>
    <w:rsid w:val="00112D77"/>
    <w:rsid w:val="00113F8F"/>
    <w:rsid w:val="00114AB0"/>
    <w:rsid w:val="00117A29"/>
    <w:rsid w:val="001273D1"/>
    <w:rsid w:val="00130713"/>
    <w:rsid w:val="00131D4E"/>
    <w:rsid w:val="001332B7"/>
    <w:rsid w:val="001347BB"/>
    <w:rsid w:val="00135E38"/>
    <w:rsid w:val="0013704E"/>
    <w:rsid w:val="001406A3"/>
    <w:rsid w:val="00140848"/>
    <w:rsid w:val="00140894"/>
    <w:rsid w:val="001433AC"/>
    <w:rsid w:val="0014698C"/>
    <w:rsid w:val="00154671"/>
    <w:rsid w:val="00156D70"/>
    <w:rsid w:val="00157CC9"/>
    <w:rsid w:val="00160DDF"/>
    <w:rsid w:val="00161956"/>
    <w:rsid w:val="001632CA"/>
    <w:rsid w:val="00163364"/>
    <w:rsid w:val="001641C2"/>
    <w:rsid w:val="00167A7A"/>
    <w:rsid w:val="00170500"/>
    <w:rsid w:val="00170CAA"/>
    <w:rsid w:val="00173ABC"/>
    <w:rsid w:val="00173B79"/>
    <w:rsid w:val="00175793"/>
    <w:rsid w:val="00176648"/>
    <w:rsid w:val="0017795C"/>
    <w:rsid w:val="001801DC"/>
    <w:rsid w:val="00180430"/>
    <w:rsid w:val="00181901"/>
    <w:rsid w:val="001825C2"/>
    <w:rsid w:val="0018424B"/>
    <w:rsid w:val="0018778C"/>
    <w:rsid w:val="00191B35"/>
    <w:rsid w:val="001938D1"/>
    <w:rsid w:val="00193DFC"/>
    <w:rsid w:val="00194702"/>
    <w:rsid w:val="00195708"/>
    <w:rsid w:val="001957D4"/>
    <w:rsid w:val="00195BA5"/>
    <w:rsid w:val="00196304"/>
    <w:rsid w:val="0019751F"/>
    <w:rsid w:val="001A02A8"/>
    <w:rsid w:val="001A19B2"/>
    <w:rsid w:val="001A4915"/>
    <w:rsid w:val="001A5188"/>
    <w:rsid w:val="001B1493"/>
    <w:rsid w:val="001B1823"/>
    <w:rsid w:val="001B293E"/>
    <w:rsid w:val="001B3E07"/>
    <w:rsid w:val="001B492F"/>
    <w:rsid w:val="001B573F"/>
    <w:rsid w:val="001B58C5"/>
    <w:rsid w:val="001B5F37"/>
    <w:rsid w:val="001B682E"/>
    <w:rsid w:val="001B6C4A"/>
    <w:rsid w:val="001B710F"/>
    <w:rsid w:val="001B771E"/>
    <w:rsid w:val="001C01CD"/>
    <w:rsid w:val="001C0A09"/>
    <w:rsid w:val="001C0EEC"/>
    <w:rsid w:val="001C2AB0"/>
    <w:rsid w:val="001C3756"/>
    <w:rsid w:val="001C4566"/>
    <w:rsid w:val="001C46F8"/>
    <w:rsid w:val="001C743C"/>
    <w:rsid w:val="001C7CFF"/>
    <w:rsid w:val="001C7EF2"/>
    <w:rsid w:val="001D1713"/>
    <w:rsid w:val="001D1CFC"/>
    <w:rsid w:val="001D427D"/>
    <w:rsid w:val="001D6615"/>
    <w:rsid w:val="001D76E5"/>
    <w:rsid w:val="001D7AFE"/>
    <w:rsid w:val="001E6598"/>
    <w:rsid w:val="001E71B9"/>
    <w:rsid w:val="001F1566"/>
    <w:rsid w:val="001F1BFC"/>
    <w:rsid w:val="001F7BAB"/>
    <w:rsid w:val="002000B5"/>
    <w:rsid w:val="002009A6"/>
    <w:rsid w:val="00200B58"/>
    <w:rsid w:val="002076FA"/>
    <w:rsid w:val="00211416"/>
    <w:rsid w:val="002117E4"/>
    <w:rsid w:val="00211B2F"/>
    <w:rsid w:val="002129CF"/>
    <w:rsid w:val="00216AB7"/>
    <w:rsid w:val="00217A9A"/>
    <w:rsid w:val="002209DA"/>
    <w:rsid w:val="002211DE"/>
    <w:rsid w:val="00221F6F"/>
    <w:rsid w:val="00222C57"/>
    <w:rsid w:val="00222DB3"/>
    <w:rsid w:val="00222FCE"/>
    <w:rsid w:val="00226A4D"/>
    <w:rsid w:val="00231125"/>
    <w:rsid w:val="00231D53"/>
    <w:rsid w:val="0023231C"/>
    <w:rsid w:val="002346A0"/>
    <w:rsid w:val="00237037"/>
    <w:rsid w:val="002372F1"/>
    <w:rsid w:val="00240C8C"/>
    <w:rsid w:val="00240D78"/>
    <w:rsid w:val="00240EAB"/>
    <w:rsid w:val="00243FD0"/>
    <w:rsid w:val="002452F9"/>
    <w:rsid w:val="0024748E"/>
    <w:rsid w:val="0025043C"/>
    <w:rsid w:val="00250AD9"/>
    <w:rsid w:val="00250B5A"/>
    <w:rsid w:val="002510D1"/>
    <w:rsid w:val="00253015"/>
    <w:rsid w:val="002530D7"/>
    <w:rsid w:val="00253AA5"/>
    <w:rsid w:val="00253DAA"/>
    <w:rsid w:val="00254681"/>
    <w:rsid w:val="00257291"/>
    <w:rsid w:val="00257D63"/>
    <w:rsid w:val="0026058F"/>
    <w:rsid w:val="0026193B"/>
    <w:rsid w:val="00261D2E"/>
    <w:rsid w:val="00262221"/>
    <w:rsid w:val="00270FAE"/>
    <w:rsid w:val="0027142D"/>
    <w:rsid w:val="002732E6"/>
    <w:rsid w:val="00273C56"/>
    <w:rsid w:val="00276ACF"/>
    <w:rsid w:val="0027743E"/>
    <w:rsid w:val="002819AA"/>
    <w:rsid w:val="0028213F"/>
    <w:rsid w:val="0028564F"/>
    <w:rsid w:val="002865ED"/>
    <w:rsid w:val="002866B4"/>
    <w:rsid w:val="00291D8E"/>
    <w:rsid w:val="00292887"/>
    <w:rsid w:val="00293574"/>
    <w:rsid w:val="002936DF"/>
    <w:rsid w:val="00294FD3"/>
    <w:rsid w:val="002A1D71"/>
    <w:rsid w:val="002A3D97"/>
    <w:rsid w:val="002A4173"/>
    <w:rsid w:val="002A5820"/>
    <w:rsid w:val="002A6194"/>
    <w:rsid w:val="002B015C"/>
    <w:rsid w:val="002B0ED9"/>
    <w:rsid w:val="002B2F28"/>
    <w:rsid w:val="002B32DA"/>
    <w:rsid w:val="002B3F0D"/>
    <w:rsid w:val="002C1D30"/>
    <w:rsid w:val="002C4751"/>
    <w:rsid w:val="002C4C02"/>
    <w:rsid w:val="002C70BF"/>
    <w:rsid w:val="002C7445"/>
    <w:rsid w:val="002D0FD4"/>
    <w:rsid w:val="002D37CF"/>
    <w:rsid w:val="002D5A42"/>
    <w:rsid w:val="002D5CCD"/>
    <w:rsid w:val="002D70C9"/>
    <w:rsid w:val="002D74D8"/>
    <w:rsid w:val="002D7F21"/>
    <w:rsid w:val="002E23C3"/>
    <w:rsid w:val="002E2792"/>
    <w:rsid w:val="002E503F"/>
    <w:rsid w:val="002E6B02"/>
    <w:rsid w:val="002E722C"/>
    <w:rsid w:val="002F12CC"/>
    <w:rsid w:val="002F1FE6"/>
    <w:rsid w:val="002F2D81"/>
    <w:rsid w:val="002F459B"/>
    <w:rsid w:val="002F52DC"/>
    <w:rsid w:val="002F6C0E"/>
    <w:rsid w:val="00300BB1"/>
    <w:rsid w:val="0030415D"/>
    <w:rsid w:val="00307775"/>
    <w:rsid w:val="003108A4"/>
    <w:rsid w:val="00311E98"/>
    <w:rsid w:val="00312503"/>
    <w:rsid w:val="00313A1D"/>
    <w:rsid w:val="00314632"/>
    <w:rsid w:val="00314846"/>
    <w:rsid w:val="00317DBF"/>
    <w:rsid w:val="00317E80"/>
    <w:rsid w:val="0032051F"/>
    <w:rsid w:val="00324A0C"/>
    <w:rsid w:val="00324B47"/>
    <w:rsid w:val="00324F02"/>
    <w:rsid w:val="00327329"/>
    <w:rsid w:val="00327BF1"/>
    <w:rsid w:val="00330794"/>
    <w:rsid w:val="00330B16"/>
    <w:rsid w:val="00332FF4"/>
    <w:rsid w:val="00334313"/>
    <w:rsid w:val="0033589E"/>
    <w:rsid w:val="00336427"/>
    <w:rsid w:val="003367D1"/>
    <w:rsid w:val="003370F3"/>
    <w:rsid w:val="00340C74"/>
    <w:rsid w:val="003516DF"/>
    <w:rsid w:val="00351C37"/>
    <w:rsid w:val="00353C36"/>
    <w:rsid w:val="003541B9"/>
    <w:rsid w:val="00355808"/>
    <w:rsid w:val="0036013B"/>
    <w:rsid w:val="00360E86"/>
    <w:rsid w:val="00362416"/>
    <w:rsid w:val="00362829"/>
    <w:rsid w:val="003630D0"/>
    <w:rsid w:val="00365AA8"/>
    <w:rsid w:val="00370A38"/>
    <w:rsid w:val="00373178"/>
    <w:rsid w:val="00374381"/>
    <w:rsid w:val="00375FA4"/>
    <w:rsid w:val="00376418"/>
    <w:rsid w:val="00377962"/>
    <w:rsid w:val="003804C5"/>
    <w:rsid w:val="00380E0F"/>
    <w:rsid w:val="00382F27"/>
    <w:rsid w:val="0038302C"/>
    <w:rsid w:val="003862DC"/>
    <w:rsid w:val="00386579"/>
    <w:rsid w:val="003914E2"/>
    <w:rsid w:val="00394082"/>
    <w:rsid w:val="00395D81"/>
    <w:rsid w:val="003A0D1A"/>
    <w:rsid w:val="003B4873"/>
    <w:rsid w:val="003B655A"/>
    <w:rsid w:val="003C0C82"/>
    <w:rsid w:val="003C12E0"/>
    <w:rsid w:val="003C1BBA"/>
    <w:rsid w:val="003C2805"/>
    <w:rsid w:val="003C3289"/>
    <w:rsid w:val="003C3A8B"/>
    <w:rsid w:val="003C4800"/>
    <w:rsid w:val="003C4D06"/>
    <w:rsid w:val="003D04C9"/>
    <w:rsid w:val="003D1C8E"/>
    <w:rsid w:val="003D46B8"/>
    <w:rsid w:val="003D4D57"/>
    <w:rsid w:val="003E1354"/>
    <w:rsid w:val="003E1502"/>
    <w:rsid w:val="003E1E5C"/>
    <w:rsid w:val="003E335D"/>
    <w:rsid w:val="003F1FF4"/>
    <w:rsid w:val="003F3825"/>
    <w:rsid w:val="003F536E"/>
    <w:rsid w:val="003F604F"/>
    <w:rsid w:val="004034AC"/>
    <w:rsid w:val="00403C1D"/>
    <w:rsid w:val="004045F2"/>
    <w:rsid w:val="0040573D"/>
    <w:rsid w:val="0040657F"/>
    <w:rsid w:val="004127DD"/>
    <w:rsid w:val="00416CDF"/>
    <w:rsid w:val="004179F2"/>
    <w:rsid w:val="00420C57"/>
    <w:rsid w:val="00420CE9"/>
    <w:rsid w:val="00424EDC"/>
    <w:rsid w:val="004274DB"/>
    <w:rsid w:val="00430178"/>
    <w:rsid w:val="0043067E"/>
    <w:rsid w:val="00430CA7"/>
    <w:rsid w:val="00430F52"/>
    <w:rsid w:val="00431BEA"/>
    <w:rsid w:val="004331F5"/>
    <w:rsid w:val="004346F5"/>
    <w:rsid w:val="00440BE0"/>
    <w:rsid w:val="00441769"/>
    <w:rsid w:val="00442291"/>
    <w:rsid w:val="004428F9"/>
    <w:rsid w:val="0044553C"/>
    <w:rsid w:val="00445B35"/>
    <w:rsid w:val="004465F0"/>
    <w:rsid w:val="00451050"/>
    <w:rsid w:val="00451C33"/>
    <w:rsid w:val="004555EF"/>
    <w:rsid w:val="00456FAD"/>
    <w:rsid w:val="004575BE"/>
    <w:rsid w:val="004628E8"/>
    <w:rsid w:val="0046522D"/>
    <w:rsid w:val="00466A1C"/>
    <w:rsid w:val="004700EF"/>
    <w:rsid w:val="00471E95"/>
    <w:rsid w:val="004756A5"/>
    <w:rsid w:val="00475942"/>
    <w:rsid w:val="00476AB7"/>
    <w:rsid w:val="0048087E"/>
    <w:rsid w:val="0048364F"/>
    <w:rsid w:val="00483F6F"/>
    <w:rsid w:val="004860A2"/>
    <w:rsid w:val="00490EA7"/>
    <w:rsid w:val="004918C3"/>
    <w:rsid w:val="00492180"/>
    <w:rsid w:val="00495230"/>
    <w:rsid w:val="004974E0"/>
    <w:rsid w:val="00497B78"/>
    <w:rsid w:val="004A0DA8"/>
    <w:rsid w:val="004A1861"/>
    <w:rsid w:val="004A2935"/>
    <w:rsid w:val="004A2C87"/>
    <w:rsid w:val="004A588E"/>
    <w:rsid w:val="004A7E18"/>
    <w:rsid w:val="004B0674"/>
    <w:rsid w:val="004B0A34"/>
    <w:rsid w:val="004B0D90"/>
    <w:rsid w:val="004B12DE"/>
    <w:rsid w:val="004B1FBB"/>
    <w:rsid w:val="004B34E3"/>
    <w:rsid w:val="004B3C9F"/>
    <w:rsid w:val="004B405F"/>
    <w:rsid w:val="004B4723"/>
    <w:rsid w:val="004B4853"/>
    <w:rsid w:val="004C2B43"/>
    <w:rsid w:val="004D1FA3"/>
    <w:rsid w:val="004D4706"/>
    <w:rsid w:val="004D763B"/>
    <w:rsid w:val="004E0A07"/>
    <w:rsid w:val="004E2EDC"/>
    <w:rsid w:val="004E4CF3"/>
    <w:rsid w:val="004E6E8E"/>
    <w:rsid w:val="004F15B7"/>
    <w:rsid w:val="004F244C"/>
    <w:rsid w:val="004F515F"/>
    <w:rsid w:val="004F53B6"/>
    <w:rsid w:val="004F618B"/>
    <w:rsid w:val="004F62FC"/>
    <w:rsid w:val="004F6F0B"/>
    <w:rsid w:val="004F6F9B"/>
    <w:rsid w:val="005002E6"/>
    <w:rsid w:val="00500F69"/>
    <w:rsid w:val="00503A9E"/>
    <w:rsid w:val="005045E9"/>
    <w:rsid w:val="005049FB"/>
    <w:rsid w:val="005051B7"/>
    <w:rsid w:val="0051092B"/>
    <w:rsid w:val="0051119A"/>
    <w:rsid w:val="00513092"/>
    <w:rsid w:val="0051587D"/>
    <w:rsid w:val="00515C06"/>
    <w:rsid w:val="0051605E"/>
    <w:rsid w:val="005169A1"/>
    <w:rsid w:val="00517428"/>
    <w:rsid w:val="0052014E"/>
    <w:rsid w:val="0052033E"/>
    <w:rsid w:val="00520B6E"/>
    <w:rsid w:val="00523680"/>
    <w:rsid w:val="005274FE"/>
    <w:rsid w:val="00527F73"/>
    <w:rsid w:val="005308E6"/>
    <w:rsid w:val="00531EA3"/>
    <w:rsid w:val="00531F53"/>
    <w:rsid w:val="0053295D"/>
    <w:rsid w:val="00536AFC"/>
    <w:rsid w:val="0053723F"/>
    <w:rsid w:val="00542D51"/>
    <w:rsid w:val="005444A2"/>
    <w:rsid w:val="00545670"/>
    <w:rsid w:val="0054669E"/>
    <w:rsid w:val="00546876"/>
    <w:rsid w:val="00550387"/>
    <w:rsid w:val="00555D9E"/>
    <w:rsid w:val="00557369"/>
    <w:rsid w:val="00560572"/>
    <w:rsid w:val="00560EBB"/>
    <w:rsid w:val="00561840"/>
    <w:rsid w:val="00564069"/>
    <w:rsid w:val="00567DFF"/>
    <w:rsid w:val="00570DB1"/>
    <w:rsid w:val="00570E9F"/>
    <w:rsid w:val="005755E3"/>
    <w:rsid w:val="005816FB"/>
    <w:rsid w:val="00582D22"/>
    <w:rsid w:val="00584AEE"/>
    <w:rsid w:val="00586B2B"/>
    <w:rsid w:val="0059105D"/>
    <w:rsid w:val="005935F3"/>
    <w:rsid w:val="00594347"/>
    <w:rsid w:val="005952BE"/>
    <w:rsid w:val="0059594D"/>
    <w:rsid w:val="0059627F"/>
    <w:rsid w:val="005A2D63"/>
    <w:rsid w:val="005A3011"/>
    <w:rsid w:val="005A3CDD"/>
    <w:rsid w:val="005A419C"/>
    <w:rsid w:val="005B29BC"/>
    <w:rsid w:val="005B4D77"/>
    <w:rsid w:val="005B69A6"/>
    <w:rsid w:val="005C1A21"/>
    <w:rsid w:val="005C35AD"/>
    <w:rsid w:val="005C51B2"/>
    <w:rsid w:val="005D22B2"/>
    <w:rsid w:val="005D2BA7"/>
    <w:rsid w:val="005D2F69"/>
    <w:rsid w:val="005D72AD"/>
    <w:rsid w:val="005D7963"/>
    <w:rsid w:val="005E2C50"/>
    <w:rsid w:val="005E4682"/>
    <w:rsid w:val="005E692D"/>
    <w:rsid w:val="005F201A"/>
    <w:rsid w:val="005F46B5"/>
    <w:rsid w:val="005F486F"/>
    <w:rsid w:val="005F4FAD"/>
    <w:rsid w:val="0060101E"/>
    <w:rsid w:val="00602939"/>
    <w:rsid w:val="006067EA"/>
    <w:rsid w:val="00610E9E"/>
    <w:rsid w:val="006111F2"/>
    <w:rsid w:val="00615885"/>
    <w:rsid w:val="006166C7"/>
    <w:rsid w:val="00620A4F"/>
    <w:rsid w:val="00620F72"/>
    <w:rsid w:val="00623408"/>
    <w:rsid w:val="006245DA"/>
    <w:rsid w:val="0062642B"/>
    <w:rsid w:val="00627B94"/>
    <w:rsid w:val="0063123B"/>
    <w:rsid w:val="0063183B"/>
    <w:rsid w:val="0063231F"/>
    <w:rsid w:val="00634446"/>
    <w:rsid w:val="00634CBD"/>
    <w:rsid w:val="00635FA4"/>
    <w:rsid w:val="006369AC"/>
    <w:rsid w:val="00640B39"/>
    <w:rsid w:val="006424EC"/>
    <w:rsid w:val="00650E61"/>
    <w:rsid w:val="0065256A"/>
    <w:rsid w:val="00655ED0"/>
    <w:rsid w:val="00657C44"/>
    <w:rsid w:val="00665791"/>
    <w:rsid w:val="0067280A"/>
    <w:rsid w:val="00672EC8"/>
    <w:rsid w:val="00673C78"/>
    <w:rsid w:val="00676EC3"/>
    <w:rsid w:val="00682D5D"/>
    <w:rsid w:val="00686575"/>
    <w:rsid w:val="00686797"/>
    <w:rsid w:val="0069369C"/>
    <w:rsid w:val="00693A5D"/>
    <w:rsid w:val="006A1B0D"/>
    <w:rsid w:val="006A1B39"/>
    <w:rsid w:val="006A34DE"/>
    <w:rsid w:val="006A3D5C"/>
    <w:rsid w:val="006A3F90"/>
    <w:rsid w:val="006A5107"/>
    <w:rsid w:val="006A6FF2"/>
    <w:rsid w:val="006B044D"/>
    <w:rsid w:val="006B0F0D"/>
    <w:rsid w:val="006B1CF9"/>
    <w:rsid w:val="006B3D53"/>
    <w:rsid w:val="006B47EE"/>
    <w:rsid w:val="006B779D"/>
    <w:rsid w:val="006C0387"/>
    <w:rsid w:val="006C0AE5"/>
    <w:rsid w:val="006C21A8"/>
    <w:rsid w:val="006C4A5D"/>
    <w:rsid w:val="006C5EDC"/>
    <w:rsid w:val="006C6BAA"/>
    <w:rsid w:val="006C73EC"/>
    <w:rsid w:val="006C7B3A"/>
    <w:rsid w:val="006D073E"/>
    <w:rsid w:val="006D1D65"/>
    <w:rsid w:val="006D408B"/>
    <w:rsid w:val="006D4657"/>
    <w:rsid w:val="006D7752"/>
    <w:rsid w:val="006E0E0C"/>
    <w:rsid w:val="006E2F87"/>
    <w:rsid w:val="006E5250"/>
    <w:rsid w:val="006E7462"/>
    <w:rsid w:val="006E760F"/>
    <w:rsid w:val="006F0933"/>
    <w:rsid w:val="006F1A01"/>
    <w:rsid w:val="006F28BC"/>
    <w:rsid w:val="006F300C"/>
    <w:rsid w:val="006F52F5"/>
    <w:rsid w:val="006F6260"/>
    <w:rsid w:val="006F7686"/>
    <w:rsid w:val="006F79DD"/>
    <w:rsid w:val="007002F8"/>
    <w:rsid w:val="0070090F"/>
    <w:rsid w:val="007122FD"/>
    <w:rsid w:val="00713580"/>
    <w:rsid w:val="007138A4"/>
    <w:rsid w:val="00715D6B"/>
    <w:rsid w:val="007166DE"/>
    <w:rsid w:val="007204C1"/>
    <w:rsid w:val="007218E1"/>
    <w:rsid w:val="00723138"/>
    <w:rsid w:val="00724A1F"/>
    <w:rsid w:val="007317E0"/>
    <w:rsid w:val="0073193D"/>
    <w:rsid w:val="0073487E"/>
    <w:rsid w:val="007373E0"/>
    <w:rsid w:val="00740478"/>
    <w:rsid w:val="00740A8A"/>
    <w:rsid w:val="00742DDD"/>
    <w:rsid w:val="00744921"/>
    <w:rsid w:val="00747D3F"/>
    <w:rsid w:val="00750FE3"/>
    <w:rsid w:val="0075360F"/>
    <w:rsid w:val="0075417E"/>
    <w:rsid w:val="0076020A"/>
    <w:rsid w:val="0076174E"/>
    <w:rsid w:val="00764495"/>
    <w:rsid w:val="00764561"/>
    <w:rsid w:val="00764978"/>
    <w:rsid w:val="00764F37"/>
    <w:rsid w:val="007708C6"/>
    <w:rsid w:val="00771D41"/>
    <w:rsid w:val="007721C4"/>
    <w:rsid w:val="0077280F"/>
    <w:rsid w:val="0077379F"/>
    <w:rsid w:val="00773918"/>
    <w:rsid w:val="007810E0"/>
    <w:rsid w:val="00794AEB"/>
    <w:rsid w:val="007A1DDA"/>
    <w:rsid w:val="007A2E1B"/>
    <w:rsid w:val="007A345A"/>
    <w:rsid w:val="007B0257"/>
    <w:rsid w:val="007B1A80"/>
    <w:rsid w:val="007B221F"/>
    <w:rsid w:val="007B7EDD"/>
    <w:rsid w:val="007C05A7"/>
    <w:rsid w:val="007C1CDE"/>
    <w:rsid w:val="007C2841"/>
    <w:rsid w:val="007C2A32"/>
    <w:rsid w:val="007C3E83"/>
    <w:rsid w:val="007C4028"/>
    <w:rsid w:val="007C6D48"/>
    <w:rsid w:val="007D3717"/>
    <w:rsid w:val="007D54B9"/>
    <w:rsid w:val="007D5FCD"/>
    <w:rsid w:val="007D776B"/>
    <w:rsid w:val="007E01D2"/>
    <w:rsid w:val="007F3D78"/>
    <w:rsid w:val="007F4437"/>
    <w:rsid w:val="007F5695"/>
    <w:rsid w:val="0080242C"/>
    <w:rsid w:val="00802CD8"/>
    <w:rsid w:val="00803448"/>
    <w:rsid w:val="00805018"/>
    <w:rsid w:val="00807B0B"/>
    <w:rsid w:val="008114A2"/>
    <w:rsid w:val="00813ADC"/>
    <w:rsid w:val="008145F2"/>
    <w:rsid w:val="008211C0"/>
    <w:rsid w:val="00823499"/>
    <w:rsid w:val="00823D2F"/>
    <w:rsid w:val="008253C0"/>
    <w:rsid w:val="00825B03"/>
    <w:rsid w:val="00827BEE"/>
    <w:rsid w:val="008316D6"/>
    <w:rsid w:val="00831C58"/>
    <w:rsid w:val="00831E6C"/>
    <w:rsid w:val="0083342E"/>
    <w:rsid w:val="00834EF1"/>
    <w:rsid w:val="008368CB"/>
    <w:rsid w:val="00841AC0"/>
    <w:rsid w:val="00841D91"/>
    <w:rsid w:val="00843715"/>
    <w:rsid w:val="00844552"/>
    <w:rsid w:val="0085243E"/>
    <w:rsid w:val="008526C5"/>
    <w:rsid w:val="00852FB6"/>
    <w:rsid w:val="00852FD1"/>
    <w:rsid w:val="008554FB"/>
    <w:rsid w:val="00855570"/>
    <w:rsid w:val="00855907"/>
    <w:rsid w:val="00857AC9"/>
    <w:rsid w:val="00857C43"/>
    <w:rsid w:val="008637E6"/>
    <w:rsid w:val="008645AC"/>
    <w:rsid w:val="00865714"/>
    <w:rsid w:val="00866FD9"/>
    <w:rsid w:val="00870C38"/>
    <w:rsid w:val="00871573"/>
    <w:rsid w:val="00876421"/>
    <w:rsid w:val="008815F2"/>
    <w:rsid w:val="008839BB"/>
    <w:rsid w:val="00883E9F"/>
    <w:rsid w:val="00884DD1"/>
    <w:rsid w:val="00885A24"/>
    <w:rsid w:val="00886963"/>
    <w:rsid w:val="008875BA"/>
    <w:rsid w:val="00892D4B"/>
    <w:rsid w:val="008964C1"/>
    <w:rsid w:val="00896A7F"/>
    <w:rsid w:val="0089710F"/>
    <w:rsid w:val="008A0529"/>
    <w:rsid w:val="008A23C5"/>
    <w:rsid w:val="008A3266"/>
    <w:rsid w:val="008A36BA"/>
    <w:rsid w:val="008A46F9"/>
    <w:rsid w:val="008A6027"/>
    <w:rsid w:val="008A626F"/>
    <w:rsid w:val="008A674E"/>
    <w:rsid w:val="008A78C0"/>
    <w:rsid w:val="008A7F84"/>
    <w:rsid w:val="008B0E99"/>
    <w:rsid w:val="008B13C3"/>
    <w:rsid w:val="008B1838"/>
    <w:rsid w:val="008B201B"/>
    <w:rsid w:val="008B3F8D"/>
    <w:rsid w:val="008B739B"/>
    <w:rsid w:val="008B7DE7"/>
    <w:rsid w:val="008C0398"/>
    <w:rsid w:val="008C1BEA"/>
    <w:rsid w:val="008C1BFD"/>
    <w:rsid w:val="008C4609"/>
    <w:rsid w:val="008C4C09"/>
    <w:rsid w:val="008C4EF3"/>
    <w:rsid w:val="008C5A22"/>
    <w:rsid w:val="008C7A92"/>
    <w:rsid w:val="008D2C2A"/>
    <w:rsid w:val="008D30E6"/>
    <w:rsid w:val="008D325A"/>
    <w:rsid w:val="008D3B25"/>
    <w:rsid w:val="008D68C6"/>
    <w:rsid w:val="008D7BDB"/>
    <w:rsid w:val="008E0E66"/>
    <w:rsid w:val="008E23BE"/>
    <w:rsid w:val="008E49CB"/>
    <w:rsid w:val="008E5D6E"/>
    <w:rsid w:val="008E6624"/>
    <w:rsid w:val="008F27E4"/>
    <w:rsid w:val="008F476B"/>
    <w:rsid w:val="008F5A87"/>
    <w:rsid w:val="008F65AF"/>
    <w:rsid w:val="00903942"/>
    <w:rsid w:val="00904443"/>
    <w:rsid w:val="00905A67"/>
    <w:rsid w:val="00907D37"/>
    <w:rsid w:val="00910BDB"/>
    <w:rsid w:val="009132D4"/>
    <w:rsid w:val="00916B40"/>
    <w:rsid w:val="00917402"/>
    <w:rsid w:val="0091798A"/>
    <w:rsid w:val="009208D1"/>
    <w:rsid w:val="00920906"/>
    <w:rsid w:val="0092293B"/>
    <w:rsid w:val="00923C8A"/>
    <w:rsid w:val="00923D4F"/>
    <w:rsid w:val="00923DD0"/>
    <w:rsid w:val="009258F6"/>
    <w:rsid w:val="009263C8"/>
    <w:rsid w:val="009263D6"/>
    <w:rsid w:val="00933EFE"/>
    <w:rsid w:val="00941801"/>
    <w:rsid w:val="00941B6B"/>
    <w:rsid w:val="009429E7"/>
    <w:rsid w:val="009444A9"/>
    <w:rsid w:val="00946716"/>
    <w:rsid w:val="009477D9"/>
    <w:rsid w:val="0095007D"/>
    <w:rsid w:val="00950323"/>
    <w:rsid w:val="00951E3D"/>
    <w:rsid w:val="0095251D"/>
    <w:rsid w:val="0096182D"/>
    <w:rsid w:val="00962238"/>
    <w:rsid w:val="00962DFC"/>
    <w:rsid w:val="00964805"/>
    <w:rsid w:val="009665CC"/>
    <w:rsid w:val="00967C6A"/>
    <w:rsid w:val="00970316"/>
    <w:rsid w:val="00970D12"/>
    <w:rsid w:val="0097125F"/>
    <w:rsid w:val="0097257A"/>
    <w:rsid w:val="00975F12"/>
    <w:rsid w:val="00977A96"/>
    <w:rsid w:val="00986333"/>
    <w:rsid w:val="0098705C"/>
    <w:rsid w:val="00987883"/>
    <w:rsid w:val="00992297"/>
    <w:rsid w:val="009945ED"/>
    <w:rsid w:val="00994CD0"/>
    <w:rsid w:val="00995DB3"/>
    <w:rsid w:val="009A0FAD"/>
    <w:rsid w:val="009A3668"/>
    <w:rsid w:val="009A569F"/>
    <w:rsid w:val="009A75E4"/>
    <w:rsid w:val="009A7E56"/>
    <w:rsid w:val="009B0579"/>
    <w:rsid w:val="009B0C4A"/>
    <w:rsid w:val="009B0C81"/>
    <w:rsid w:val="009B45C3"/>
    <w:rsid w:val="009C27F0"/>
    <w:rsid w:val="009C4773"/>
    <w:rsid w:val="009C483E"/>
    <w:rsid w:val="009C5916"/>
    <w:rsid w:val="009C7D0F"/>
    <w:rsid w:val="009D2100"/>
    <w:rsid w:val="009D2D81"/>
    <w:rsid w:val="009E12C0"/>
    <w:rsid w:val="009E1F4B"/>
    <w:rsid w:val="009E50C6"/>
    <w:rsid w:val="009E63D4"/>
    <w:rsid w:val="009F222D"/>
    <w:rsid w:val="009F4D40"/>
    <w:rsid w:val="009F5AC5"/>
    <w:rsid w:val="009F619B"/>
    <w:rsid w:val="00A00A18"/>
    <w:rsid w:val="00A01EE5"/>
    <w:rsid w:val="00A026E4"/>
    <w:rsid w:val="00A04D48"/>
    <w:rsid w:val="00A0577E"/>
    <w:rsid w:val="00A0656B"/>
    <w:rsid w:val="00A0677C"/>
    <w:rsid w:val="00A06EEC"/>
    <w:rsid w:val="00A072DD"/>
    <w:rsid w:val="00A11F45"/>
    <w:rsid w:val="00A15F1A"/>
    <w:rsid w:val="00A16D1C"/>
    <w:rsid w:val="00A24A93"/>
    <w:rsid w:val="00A27CBC"/>
    <w:rsid w:val="00A303C4"/>
    <w:rsid w:val="00A33350"/>
    <w:rsid w:val="00A35CE6"/>
    <w:rsid w:val="00A35E7B"/>
    <w:rsid w:val="00A36FFE"/>
    <w:rsid w:val="00A434FD"/>
    <w:rsid w:val="00A446DA"/>
    <w:rsid w:val="00A4525C"/>
    <w:rsid w:val="00A45781"/>
    <w:rsid w:val="00A50CBF"/>
    <w:rsid w:val="00A52734"/>
    <w:rsid w:val="00A52FE3"/>
    <w:rsid w:val="00A553B6"/>
    <w:rsid w:val="00A60B6E"/>
    <w:rsid w:val="00A6185F"/>
    <w:rsid w:val="00A61C7F"/>
    <w:rsid w:val="00A626FC"/>
    <w:rsid w:val="00A62B37"/>
    <w:rsid w:val="00A62CC2"/>
    <w:rsid w:val="00A63856"/>
    <w:rsid w:val="00A70884"/>
    <w:rsid w:val="00A710B2"/>
    <w:rsid w:val="00A71777"/>
    <w:rsid w:val="00A71884"/>
    <w:rsid w:val="00A72022"/>
    <w:rsid w:val="00A72999"/>
    <w:rsid w:val="00A73245"/>
    <w:rsid w:val="00A73BBA"/>
    <w:rsid w:val="00A73FD8"/>
    <w:rsid w:val="00A7444E"/>
    <w:rsid w:val="00A751D3"/>
    <w:rsid w:val="00A76F1D"/>
    <w:rsid w:val="00A806C2"/>
    <w:rsid w:val="00A81048"/>
    <w:rsid w:val="00A8129E"/>
    <w:rsid w:val="00A84BA5"/>
    <w:rsid w:val="00A84BF3"/>
    <w:rsid w:val="00A85DCA"/>
    <w:rsid w:val="00A90438"/>
    <w:rsid w:val="00A913E0"/>
    <w:rsid w:val="00A96DA0"/>
    <w:rsid w:val="00AA2818"/>
    <w:rsid w:val="00AA3B72"/>
    <w:rsid w:val="00AA3E43"/>
    <w:rsid w:val="00AA4359"/>
    <w:rsid w:val="00AA543B"/>
    <w:rsid w:val="00AA5ACA"/>
    <w:rsid w:val="00AA6604"/>
    <w:rsid w:val="00AA7065"/>
    <w:rsid w:val="00AA75D5"/>
    <w:rsid w:val="00AA7E0A"/>
    <w:rsid w:val="00AB03FE"/>
    <w:rsid w:val="00AB0B6C"/>
    <w:rsid w:val="00AB2A94"/>
    <w:rsid w:val="00AB3DF0"/>
    <w:rsid w:val="00AB58B2"/>
    <w:rsid w:val="00AB760A"/>
    <w:rsid w:val="00AC4C6A"/>
    <w:rsid w:val="00AC5167"/>
    <w:rsid w:val="00AD0D79"/>
    <w:rsid w:val="00AD0F5C"/>
    <w:rsid w:val="00AD369B"/>
    <w:rsid w:val="00AD48AD"/>
    <w:rsid w:val="00AD6890"/>
    <w:rsid w:val="00AD7B0D"/>
    <w:rsid w:val="00AD7E86"/>
    <w:rsid w:val="00AE1225"/>
    <w:rsid w:val="00AE1497"/>
    <w:rsid w:val="00AE20DF"/>
    <w:rsid w:val="00AE29A7"/>
    <w:rsid w:val="00AF246E"/>
    <w:rsid w:val="00AF479D"/>
    <w:rsid w:val="00AF504A"/>
    <w:rsid w:val="00AF635B"/>
    <w:rsid w:val="00AF75C8"/>
    <w:rsid w:val="00B00C54"/>
    <w:rsid w:val="00B00EE9"/>
    <w:rsid w:val="00B030E6"/>
    <w:rsid w:val="00B059FD"/>
    <w:rsid w:val="00B07332"/>
    <w:rsid w:val="00B20E51"/>
    <w:rsid w:val="00B219F9"/>
    <w:rsid w:val="00B23528"/>
    <w:rsid w:val="00B27C68"/>
    <w:rsid w:val="00B31DEE"/>
    <w:rsid w:val="00B346F4"/>
    <w:rsid w:val="00B34DD8"/>
    <w:rsid w:val="00B36E5C"/>
    <w:rsid w:val="00B42710"/>
    <w:rsid w:val="00B43721"/>
    <w:rsid w:val="00B44194"/>
    <w:rsid w:val="00B47060"/>
    <w:rsid w:val="00B47693"/>
    <w:rsid w:val="00B50CD0"/>
    <w:rsid w:val="00B57895"/>
    <w:rsid w:val="00B57992"/>
    <w:rsid w:val="00B608DD"/>
    <w:rsid w:val="00B60E31"/>
    <w:rsid w:val="00B63ADF"/>
    <w:rsid w:val="00B70CD3"/>
    <w:rsid w:val="00B7298C"/>
    <w:rsid w:val="00B73A04"/>
    <w:rsid w:val="00B7429A"/>
    <w:rsid w:val="00B74631"/>
    <w:rsid w:val="00B74646"/>
    <w:rsid w:val="00B75C45"/>
    <w:rsid w:val="00B76664"/>
    <w:rsid w:val="00B76838"/>
    <w:rsid w:val="00B8095D"/>
    <w:rsid w:val="00B81622"/>
    <w:rsid w:val="00B831B3"/>
    <w:rsid w:val="00B8386D"/>
    <w:rsid w:val="00B8604A"/>
    <w:rsid w:val="00B861FE"/>
    <w:rsid w:val="00B924C4"/>
    <w:rsid w:val="00B92CC7"/>
    <w:rsid w:val="00B92CE9"/>
    <w:rsid w:val="00B9389A"/>
    <w:rsid w:val="00B955BA"/>
    <w:rsid w:val="00B96A56"/>
    <w:rsid w:val="00B96F7B"/>
    <w:rsid w:val="00BA1F2C"/>
    <w:rsid w:val="00BA2F0B"/>
    <w:rsid w:val="00BA32AD"/>
    <w:rsid w:val="00BA4771"/>
    <w:rsid w:val="00BA4AF0"/>
    <w:rsid w:val="00BA4E68"/>
    <w:rsid w:val="00BA5289"/>
    <w:rsid w:val="00BA6421"/>
    <w:rsid w:val="00BB017B"/>
    <w:rsid w:val="00BB01AD"/>
    <w:rsid w:val="00BB1FB2"/>
    <w:rsid w:val="00BB34F9"/>
    <w:rsid w:val="00BC126B"/>
    <w:rsid w:val="00BC32A7"/>
    <w:rsid w:val="00BC49BB"/>
    <w:rsid w:val="00BD4970"/>
    <w:rsid w:val="00BD4E67"/>
    <w:rsid w:val="00BD6E84"/>
    <w:rsid w:val="00BD750D"/>
    <w:rsid w:val="00BE0058"/>
    <w:rsid w:val="00BE0862"/>
    <w:rsid w:val="00BE148F"/>
    <w:rsid w:val="00BE2C40"/>
    <w:rsid w:val="00BE3190"/>
    <w:rsid w:val="00BE3905"/>
    <w:rsid w:val="00BE3E6F"/>
    <w:rsid w:val="00BE429F"/>
    <w:rsid w:val="00BE5AA8"/>
    <w:rsid w:val="00BE70CF"/>
    <w:rsid w:val="00BF358E"/>
    <w:rsid w:val="00BF5F1D"/>
    <w:rsid w:val="00BF689F"/>
    <w:rsid w:val="00C008DD"/>
    <w:rsid w:val="00C02697"/>
    <w:rsid w:val="00C02E8C"/>
    <w:rsid w:val="00C037A6"/>
    <w:rsid w:val="00C03F8A"/>
    <w:rsid w:val="00C05D24"/>
    <w:rsid w:val="00C1004C"/>
    <w:rsid w:val="00C110DF"/>
    <w:rsid w:val="00C13F6C"/>
    <w:rsid w:val="00C17391"/>
    <w:rsid w:val="00C200D7"/>
    <w:rsid w:val="00C217A0"/>
    <w:rsid w:val="00C24A2E"/>
    <w:rsid w:val="00C25CFC"/>
    <w:rsid w:val="00C31029"/>
    <w:rsid w:val="00C32FE1"/>
    <w:rsid w:val="00C36956"/>
    <w:rsid w:val="00C40577"/>
    <w:rsid w:val="00C405CB"/>
    <w:rsid w:val="00C43658"/>
    <w:rsid w:val="00C43770"/>
    <w:rsid w:val="00C4502F"/>
    <w:rsid w:val="00C46047"/>
    <w:rsid w:val="00C50F78"/>
    <w:rsid w:val="00C52B1A"/>
    <w:rsid w:val="00C540E0"/>
    <w:rsid w:val="00C55ABE"/>
    <w:rsid w:val="00C57D84"/>
    <w:rsid w:val="00C639B5"/>
    <w:rsid w:val="00C64CDB"/>
    <w:rsid w:val="00C666BF"/>
    <w:rsid w:val="00C673BD"/>
    <w:rsid w:val="00C70AB8"/>
    <w:rsid w:val="00C71472"/>
    <w:rsid w:val="00C7337F"/>
    <w:rsid w:val="00C75C1A"/>
    <w:rsid w:val="00C77FF1"/>
    <w:rsid w:val="00C84657"/>
    <w:rsid w:val="00C86880"/>
    <w:rsid w:val="00C86E98"/>
    <w:rsid w:val="00C90543"/>
    <w:rsid w:val="00C935B4"/>
    <w:rsid w:val="00C9386D"/>
    <w:rsid w:val="00C9729E"/>
    <w:rsid w:val="00CA06E7"/>
    <w:rsid w:val="00CA3160"/>
    <w:rsid w:val="00CA3C3D"/>
    <w:rsid w:val="00CA3CCA"/>
    <w:rsid w:val="00CB0024"/>
    <w:rsid w:val="00CB3F3F"/>
    <w:rsid w:val="00CB5B17"/>
    <w:rsid w:val="00CC33AB"/>
    <w:rsid w:val="00CC48D0"/>
    <w:rsid w:val="00CC5289"/>
    <w:rsid w:val="00CC56E7"/>
    <w:rsid w:val="00CC6F6E"/>
    <w:rsid w:val="00CD09E7"/>
    <w:rsid w:val="00CD12D8"/>
    <w:rsid w:val="00CD2F98"/>
    <w:rsid w:val="00CD33F3"/>
    <w:rsid w:val="00CD3AD6"/>
    <w:rsid w:val="00CE1F09"/>
    <w:rsid w:val="00CE25C5"/>
    <w:rsid w:val="00CE3711"/>
    <w:rsid w:val="00CE4186"/>
    <w:rsid w:val="00CF2087"/>
    <w:rsid w:val="00CF227B"/>
    <w:rsid w:val="00CF2D53"/>
    <w:rsid w:val="00CF3432"/>
    <w:rsid w:val="00CF46B5"/>
    <w:rsid w:val="00CF55D5"/>
    <w:rsid w:val="00CF5871"/>
    <w:rsid w:val="00D00583"/>
    <w:rsid w:val="00D009DD"/>
    <w:rsid w:val="00D0292A"/>
    <w:rsid w:val="00D031EB"/>
    <w:rsid w:val="00D07D46"/>
    <w:rsid w:val="00D108D2"/>
    <w:rsid w:val="00D12835"/>
    <w:rsid w:val="00D130EB"/>
    <w:rsid w:val="00D14104"/>
    <w:rsid w:val="00D204C5"/>
    <w:rsid w:val="00D20F6F"/>
    <w:rsid w:val="00D21BBD"/>
    <w:rsid w:val="00D2238A"/>
    <w:rsid w:val="00D236C8"/>
    <w:rsid w:val="00D24914"/>
    <w:rsid w:val="00D24AB2"/>
    <w:rsid w:val="00D26812"/>
    <w:rsid w:val="00D27857"/>
    <w:rsid w:val="00D30E85"/>
    <w:rsid w:val="00D326D7"/>
    <w:rsid w:val="00D336E0"/>
    <w:rsid w:val="00D340BE"/>
    <w:rsid w:val="00D40B52"/>
    <w:rsid w:val="00D4124B"/>
    <w:rsid w:val="00D427F2"/>
    <w:rsid w:val="00D42CCC"/>
    <w:rsid w:val="00D43E68"/>
    <w:rsid w:val="00D443FB"/>
    <w:rsid w:val="00D45042"/>
    <w:rsid w:val="00D45F47"/>
    <w:rsid w:val="00D47FCB"/>
    <w:rsid w:val="00D50FFB"/>
    <w:rsid w:val="00D52EC6"/>
    <w:rsid w:val="00D54453"/>
    <w:rsid w:val="00D54AD0"/>
    <w:rsid w:val="00D556BF"/>
    <w:rsid w:val="00D60710"/>
    <w:rsid w:val="00D61798"/>
    <w:rsid w:val="00D62CB1"/>
    <w:rsid w:val="00D66F7F"/>
    <w:rsid w:val="00D67634"/>
    <w:rsid w:val="00D71F81"/>
    <w:rsid w:val="00D726F9"/>
    <w:rsid w:val="00D731D5"/>
    <w:rsid w:val="00D753F8"/>
    <w:rsid w:val="00D756A9"/>
    <w:rsid w:val="00D769E1"/>
    <w:rsid w:val="00D76AAD"/>
    <w:rsid w:val="00D77944"/>
    <w:rsid w:val="00D81F8C"/>
    <w:rsid w:val="00D84579"/>
    <w:rsid w:val="00D859D5"/>
    <w:rsid w:val="00D85C5E"/>
    <w:rsid w:val="00D875E6"/>
    <w:rsid w:val="00D9179B"/>
    <w:rsid w:val="00D91E89"/>
    <w:rsid w:val="00D926DE"/>
    <w:rsid w:val="00D936F8"/>
    <w:rsid w:val="00D94D4A"/>
    <w:rsid w:val="00D97724"/>
    <w:rsid w:val="00DA17FB"/>
    <w:rsid w:val="00DA2027"/>
    <w:rsid w:val="00DA34C6"/>
    <w:rsid w:val="00DA469D"/>
    <w:rsid w:val="00DB12A6"/>
    <w:rsid w:val="00DB12D6"/>
    <w:rsid w:val="00DB1A8E"/>
    <w:rsid w:val="00DB2818"/>
    <w:rsid w:val="00DB50D0"/>
    <w:rsid w:val="00DB5D05"/>
    <w:rsid w:val="00DB6A18"/>
    <w:rsid w:val="00DC2A33"/>
    <w:rsid w:val="00DC3ABD"/>
    <w:rsid w:val="00DC5C27"/>
    <w:rsid w:val="00DC6F52"/>
    <w:rsid w:val="00DC74C5"/>
    <w:rsid w:val="00DD0C90"/>
    <w:rsid w:val="00DD491C"/>
    <w:rsid w:val="00DD6057"/>
    <w:rsid w:val="00DE03E4"/>
    <w:rsid w:val="00DE20EE"/>
    <w:rsid w:val="00DE2591"/>
    <w:rsid w:val="00DE3CE2"/>
    <w:rsid w:val="00DE4754"/>
    <w:rsid w:val="00DE49F7"/>
    <w:rsid w:val="00DE5AD0"/>
    <w:rsid w:val="00DE6920"/>
    <w:rsid w:val="00DF05E9"/>
    <w:rsid w:val="00DF1D1A"/>
    <w:rsid w:val="00DF334B"/>
    <w:rsid w:val="00E01E6C"/>
    <w:rsid w:val="00E02DA9"/>
    <w:rsid w:val="00E03B22"/>
    <w:rsid w:val="00E03C4C"/>
    <w:rsid w:val="00E03D59"/>
    <w:rsid w:val="00E04C1F"/>
    <w:rsid w:val="00E05DA2"/>
    <w:rsid w:val="00E0700B"/>
    <w:rsid w:val="00E1084C"/>
    <w:rsid w:val="00E11510"/>
    <w:rsid w:val="00E14EB9"/>
    <w:rsid w:val="00E1723C"/>
    <w:rsid w:val="00E2021E"/>
    <w:rsid w:val="00E2162E"/>
    <w:rsid w:val="00E21A15"/>
    <w:rsid w:val="00E27BC2"/>
    <w:rsid w:val="00E311CA"/>
    <w:rsid w:val="00E3265B"/>
    <w:rsid w:val="00E330F9"/>
    <w:rsid w:val="00E34747"/>
    <w:rsid w:val="00E3579F"/>
    <w:rsid w:val="00E37814"/>
    <w:rsid w:val="00E415C5"/>
    <w:rsid w:val="00E44F9D"/>
    <w:rsid w:val="00E53B98"/>
    <w:rsid w:val="00E56D5B"/>
    <w:rsid w:val="00E61005"/>
    <w:rsid w:val="00E622CA"/>
    <w:rsid w:val="00E64CC6"/>
    <w:rsid w:val="00E718B3"/>
    <w:rsid w:val="00E71B2D"/>
    <w:rsid w:val="00E7243F"/>
    <w:rsid w:val="00E74B97"/>
    <w:rsid w:val="00E76712"/>
    <w:rsid w:val="00E768A0"/>
    <w:rsid w:val="00E8091B"/>
    <w:rsid w:val="00E8200C"/>
    <w:rsid w:val="00E84361"/>
    <w:rsid w:val="00E84A0C"/>
    <w:rsid w:val="00E8586B"/>
    <w:rsid w:val="00E862DE"/>
    <w:rsid w:val="00E86FF7"/>
    <w:rsid w:val="00E8705B"/>
    <w:rsid w:val="00E903EF"/>
    <w:rsid w:val="00E90438"/>
    <w:rsid w:val="00E90E54"/>
    <w:rsid w:val="00E91058"/>
    <w:rsid w:val="00E92146"/>
    <w:rsid w:val="00E9417F"/>
    <w:rsid w:val="00E94DE0"/>
    <w:rsid w:val="00E96B9E"/>
    <w:rsid w:val="00EA020B"/>
    <w:rsid w:val="00EA0B7F"/>
    <w:rsid w:val="00EA228C"/>
    <w:rsid w:val="00EA236B"/>
    <w:rsid w:val="00EA3753"/>
    <w:rsid w:val="00EA5B6D"/>
    <w:rsid w:val="00EA7776"/>
    <w:rsid w:val="00EB2899"/>
    <w:rsid w:val="00EB330F"/>
    <w:rsid w:val="00EB7229"/>
    <w:rsid w:val="00EC15D3"/>
    <w:rsid w:val="00EC1ACB"/>
    <w:rsid w:val="00EC2D62"/>
    <w:rsid w:val="00EC3F88"/>
    <w:rsid w:val="00EC60F9"/>
    <w:rsid w:val="00ED004C"/>
    <w:rsid w:val="00ED01D0"/>
    <w:rsid w:val="00ED1CBB"/>
    <w:rsid w:val="00ED2CB5"/>
    <w:rsid w:val="00ED2E6F"/>
    <w:rsid w:val="00ED4220"/>
    <w:rsid w:val="00ED4E2F"/>
    <w:rsid w:val="00ED6CF7"/>
    <w:rsid w:val="00ED7DB3"/>
    <w:rsid w:val="00ED7E5B"/>
    <w:rsid w:val="00EE0568"/>
    <w:rsid w:val="00EE05FC"/>
    <w:rsid w:val="00EE1189"/>
    <w:rsid w:val="00EE5251"/>
    <w:rsid w:val="00EE528D"/>
    <w:rsid w:val="00EE6C33"/>
    <w:rsid w:val="00EE6DB8"/>
    <w:rsid w:val="00EE70FE"/>
    <w:rsid w:val="00EF00A4"/>
    <w:rsid w:val="00EF0E85"/>
    <w:rsid w:val="00EF2B6D"/>
    <w:rsid w:val="00EF302F"/>
    <w:rsid w:val="00EF374E"/>
    <w:rsid w:val="00EF540C"/>
    <w:rsid w:val="00F00755"/>
    <w:rsid w:val="00F00938"/>
    <w:rsid w:val="00F00BEB"/>
    <w:rsid w:val="00F02015"/>
    <w:rsid w:val="00F05B87"/>
    <w:rsid w:val="00F06B67"/>
    <w:rsid w:val="00F074DB"/>
    <w:rsid w:val="00F10AFC"/>
    <w:rsid w:val="00F13540"/>
    <w:rsid w:val="00F15F78"/>
    <w:rsid w:val="00F16ADF"/>
    <w:rsid w:val="00F17644"/>
    <w:rsid w:val="00F20617"/>
    <w:rsid w:val="00F21E2E"/>
    <w:rsid w:val="00F2326F"/>
    <w:rsid w:val="00F2576A"/>
    <w:rsid w:val="00F25800"/>
    <w:rsid w:val="00F26E9F"/>
    <w:rsid w:val="00F27D53"/>
    <w:rsid w:val="00F31282"/>
    <w:rsid w:val="00F314B7"/>
    <w:rsid w:val="00F31F09"/>
    <w:rsid w:val="00F322A5"/>
    <w:rsid w:val="00F330D9"/>
    <w:rsid w:val="00F34E9E"/>
    <w:rsid w:val="00F34EBF"/>
    <w:rsid w:val="00F361A3"/>
    <w:rsid w:val="00F36F17"/>
    <w:rsid w:val="00F376D9"/>
    <w:rsid w:val="00F37CA9"/>
    <w:rsid w:val="00F43131"/>
    <w:rsid w:val="00F4461F"/>
    <w:rsid w:val="00F46B63"/>
    <w:rsid w:val="00F529E5"/>
    <w:rsid w:val="00F52E69"/>
    <w:rsid w:val="00F53292"/>
    <w:rsid w:val="00F534F8"/>
    <w:rsid w:val="00F5440A"/>
    <w:rsid w:val="00F544EB"/>
    <w:rsid w:val="00F54627"/>
    <w:rsid w:val="00F57D37"/>
    <w:rsid w:val="00F57F2E"/>
    <w:rsid w:val="00F625C4"/>
    <w:rsid w:val="00F6326B"/>
    <w:rsid w:val="00F64B24"/>
    <w:rsid w:val="00F66363"/>
    <w:rsid w:val="00F66E55"/>
    <w:rsid w:val="00F66FE5"/>
    <w:rsid w:val="00F7390D"/>
    <w:rsid w:val="00F73ABB"/>
    <w:rsid w:val="00F74311"/>
    <w:rsid w:val="00F75986"/>
    <w:rsid w:val="00F7621D"/>
    <w:rsid w:val="00F76B2A"/>
    <w:rsid w:val="00F80228"/>
    <w:rsid w:val="00F805FB"/>
    <w:rsid w:val="00F80C5C"/>
    <w:rsid w:val="00F856E5"/>
    <w:rsid w:val="00F86BCE"/>
    <w:rsid w:val="00F9237B"/>
    <w:rsid w:val="00F94E59"/>
    <w:rsid w:val="00FA15DC"/>
    <w:rsid w:val="00FA2510"/>
    <w:rsid w:val="00FA30F4"/>
    <w:rsid w:val="00FA379D"/>
    <w:rsid w:val="00FA3C18"/>
    <w:rsid w:val="00FA72F5"/>
    <w:rsid w:val="00FB1AFD"/>
    <w:rsid w:val="00FB3BA3"/>
    <w:rsid w:val="00FB3F68"/>
    <w:rsid w:val="00FB45B2"/>
    <w:rsid w:val="00FC1DD3"/>
    <w:rsid w:val="00FC4147"/>
    <w:rsid w:val="00FC4A76"/>
    <w:rsid w:val="00FC5812"/>
    <w:rsid w:val="00FC60A5"/>
    <w:rsid w:val="00FC78A4"/>
    <w:rsid w:val="00FD1F72"/>
    <w:rsid w:val="00FD2B7F"/>
    <w:rsid w:val="00FD3E77"/>
    <w:rsid w:val="00FD71AB"/>
    <w:rsid w:val="00FE080D"/>
    <w:rsid w:val="00FE0A61"/>
    <w:rsid w:val="00FE20AC"/>
    <w:rsid w:val="00FE20B3"/>
    <w:rsid w:val="00FE5D7F"/>
    <w:rsid w:val="00FE6844"/>
    <w:rsid w:val="00FF766E"/>
    <w:rsid w:val="233139A1"/>
    <w:rsid w:val="259D70CC"/>
    <w:rsid w:val="52862819"/>
    <w:rsid w:val="57A26D7F"/>
    <w:rsid w:val="72C2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AAB056"/>
  <w14:defaultImageDpi w14:val="32767"/>
  <w15:docId w15:val="{73D73E97-C48D-432E-9028-FA9F8071B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semiHidden="1" w:uiPriority="0" w:unhideWhenUsed="1" w:qFormat="1"/>
    <w:lsdException w:name="head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iPriority="0" w:unhideWhenUsed="1" w:qFormat="1"/>
    <w:lsdException w:name="line number" w:semiHidden="1" w:unhideWhenUsed="1"/>
    <w:lsdException w:name="page number" w:uiPriority="0" w:qFormat="1"/>
    <w:lsdException w:name="endnote reference" w:unhideWhenUsed="1" w:qFormat="1"/>
    <w:lsdException w:name="endnote text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iPriority="0" w:unhideWhenUsed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176648"/>
    <w:pPr>
      <w:spacing w:before="260" w:after="260" w:line="415" w:lineRule="auto"/>
      <w:outlineLvl w:val="1"/>
    </w:pPr>
    <w:rPr>
      <w:b/>
      <w:bCs/>
      <w:kern w:val="0"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paragraph" w:styleId="5">
    <w:name w:val="heading 5"/>
    <w:basedOn w:val="a"/>
    <w:next w:val="a"/>
    <w:link w:val="51"/>
    <w:uiPriority w:val="9"/>
    <w:qFormat/>
    <w:pPr>
      <w:keepNext/>
      <w:keepLines/>
      <w:spacing w:before="280" w:after="290" w:line="376" w:lineRule="auto"/>
      <w:textAlignment w:val="center"/>
      <w:outlineLvl w:val="4"/>
    </w:pPr>
    <w:rPr>
      <w:rFonts w:ascii="宋体-方正超大字符集" w:eastAsia="宋体-方正超大字符集" w:hAnsi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a4">
    <w:name w:val="Document Map"/>
    <w:basedOn w:val="a"/>
    <w:link w:val="11"/>
    <w:unhideWhenUsed/>
    <w:qFormat/>
    <w:pPr>
      <w:spacing w:line="360" w:lineRule="auto"/>
      <w:textAlignment w:val="center"/>
    </w:pPr>
    <w:rPr>
      <w:rFonts w:hAnsi="Times New Roman"/>
      <w:sz w:val="18"/>
      <w:szCs w:val="18"/>
    </w:rPr>
  </w:style>
  <w:style w:type="paragraph" w:styleId="a5">
    <w:name w:val="annotation text"/>
    <w:basedOn w:val="a"/>
    <w:link w:val="a6"/>
    <w:semiHidden/>
    <w:unhideWhenUsed/>
    <w:qFormat/>
    <w:pPr>
      <w:jc w:val="left"/>
      <w:textAlignment w:val="center"/>
    </w:pPr>
    <w:rPr>
      <w:rFonts w:asciiTheme="minorHAnsi" w:eastAsiaTheme="minorEastAsia" w:hAnsiTheme="minorHAnsi" w:cstheme="minorBidi"/>
      <w:sz w:val="21"/>
    </w:rPr>
  </w:style>
  <w:style w:type="paragraph" w:styleId="a7">
    <w:name w:val="Body Text"/>
    <w:basedOn w:val="a"/>
    <w:link w:val="a8"/>
    <w:qFormat/>
    <w:pPr>
      <w:spacing w:after="120"/>
    </w:pPr>
    <w:rPr>
      <w:rFonts w:ascii="Calibri" w:hAnsi="Calibri"/>
      <w:kern w:val="0"/>
      <w:sz w:val="20"/>
      <w:szCs w:val="20"/>
    </w:rPr>
  </w:style>
  <w:style w:type="paragraph" w:styleId="a9">
    <w:name w:val="Body Text Indent"/>
    <w:basedOn w:val="a"/>
    <w:link w:val="aa"/>
    <w:qFormat/>
    <w:pPr>
      <w:snapToGrid w:val="0"/>
      <w:spacing w:after="120" w:line="366" w:lineRule="atLeast"/>
      <w:ind w:leftChars="200" w:left="420" w:firstLineChars="200" w:firstLine="200"/>
    </w:pPr>
    <w:rPr>
      <w:rFonts w:ascii="Times New Roman" w:eastAsia="方正书宋简体" w:hAnsi="Times New Roman"/>
      <w:sz w:val="20"/>
      <w:szCs w:val="24"/>
    </w:rPr>
  </w:style>
  <w:style w:type="paragraph" w:styleId="ab">
    <w:name w:val="Date"/>
    <w:basedOn w:val="a"/>
    <w:next w:val="a"/>
    <w:link w:val="ac"/>
    <w:unhideWhenUsed/>
    <w:pPr>
      <w:ind w:leftChars="2500" w:left="100"/>
    </w:pPr>
  </w:style>
  <w:style w:type="paragraph" w:styleId="ad">
    <w:name w:val="endnote text"/>
    <w:basedOn w:val="a"/>
    <w:link w:val="12"/>
    <w:uiPriority w:val="99"/>
    <w:unhideWhenUsed/>
    <w:qFormat/>
    <w:pPr>
      <w:snapToGrid w:val="0"/>
      <w:jc w:val="left"/>
    </w:pPr>
  </w:style>
  <w:style w:type="paragraph" w:styleId="ae">
    <w:name w:val="Balloon Text"/>
    <w:basedOn w:val="a"/>
    <w:link w:val="af"/>
    <w:uiPriority w:val="99"/>
    <w:unhideWhenUsed/>
    <w:qFormat/>
    <w:rPr>
      <w:sz w:val="18"/>
      <w:szCs w:val="18"/>
    </w:rPr>
  </w:style>
  <w:style w:type="paragraph" w:styleId="af0">
    <w:name w:val="footer"/>
    <w:basedOn w:val="a"/>
    <w:link w:val="af1"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2">
    <w:name w:val="header"/>
    <w:basedOn w:val="a"/>
    <w:link w:val="af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Subtitle"/>
    <w:basedOn w:val="a"/>
    <w:next w:val="a"/>
    <w:link w:val="13"/>
    <w:uiPriority w:val="11"/>
    <w:qFormat/>
    <w:pPr>
      <w:spacing w:beforeLines="100" w:before="100" w:afterLines="100" w:after="100" w:line="360" w:lineRule="auto"/>
      <w:jc w:val="center"/>
      <w:textAlignment w:val="center"/>
      <w:outlineLvl w:val="1"/>
    </w:pPr>
    <w:rPr>
      <w:rFonts w:ascii="Cambria" w:hAnsi="Cambria"/>
      <w:b/>
      <w:bCs/>
      <w:kern w:val="28"/>
      <w:szCs w:val="32"/>
    </w:rPr>
  </w:style>
  <w:style w:type="paragraph" w:styleId="af5">
    <w:name w:val="footnote text"/>
    <w:basedOn w:val="a"/>
    <w:link w:val="14"/>
    <w:uiPriority w:val="99"/>
    <w:qFormat/>
    <w:pPr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cs="宋体"/>
      <w:kern w:val="0"/>
      <w:szCs w:val="24"/>
    </w:rPr>
  </w:style>
  <w:style w:type="paragraph" w:styleId="af7">
    <w:name w:val="Title"/>
    <w:basedOn w:val="a"/>
    <w:next w:val="a"/>
    <w:link w:val="af8"/>
    <w:uiPriority w:val="10"/>
    <w:qFormat/>
    <w:pPr>
      <w:wordWrap w:val="0"/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f9">
    <w:name w:val="annotation subject"/>
    <w:basedOn w:val="a5"/>
    <w:next w:val="a5"/>
    <w:link w:val="afa"/>
    <w:semiHidden/>
    <w:unhideWhenUsed/>
    <w:rPr>
      <w:b/>
      <w:bCs/>
    </w:rPr>
  </w:style>
  <w:style w:type="table" w:styleId="afb">
    <w:name w:val="Table Grid"/>
    <w:basedOn w:val="a1"/>
    <w:uiPriority w:val="39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uiPriority w:val="22"/>
    <w:qFormat/>
    <w:rPr>
      <w:b/>
    </w:rPr>
  </w:style>
  <w:style w:type="character" w:styleId="afd">
    <w:name w:val="endnote reference"/>
    <w:basedOn w:val="a0"/>
    <w:uiPriority w:val="99"/>
    <w:unhideWhenUsed/>
    <w:qFormat/>
    <w:rPr>
      <w:vertAlign w:val="superscript"/>
    </w:rPr>
  </w:style>
  <w:style w:type="character" w:styleId="afe">
    <w:name w:val="page number"/>
    <w:qFormat/>
  </w:style>
  <w:style w:type="character" w:styleId="aff">
    <w:name w:val="FollowedHyperlink"/>
    <w:basedOn w:val="a0"/>
    <w:unhideWhenUsed/>
    <w:rPr>
      <w:color w:val="954F72" w:themeColor="followedHyperlink"/>
      <w:u w:val="single"/>
    </w:rPr>
  </w:style>
  <w:style w:type="character" w:styleId="aff0">
    <w:name w:val="Emphasis"/>
    <w:uiPriority w:val="20"/>
    <w:qFormat/>
    <w:rPr>
      <w:i/>
      <w:iCs/>
    </w:rPr>
  </w:style>
  <w:style w:type="character" w:styleId="aff1">
    <w:name w:val="Hyperlink"/>
    <w:uiPriority w:val="99"/>
    <w:unhideWhenUsed/>
    <w:qFormat/>
    <w:rPr>
      <w:color w:val="0563C1"/>
      <w:u w:val="single"/>
    </w:rPr>
  </w:style>
  <w:style w:type="character" w:styleId="aff2">
    <w:name w:val="annotation reference"/>
    <w:basedOn w:val="a0"/>
    <w:semiHidden/>
    <w:unhideWhenUsed/>
    <w:qFormat/>
    <w:rPr>
      <w:sz w:val="21"/>
      <w:szCs w:val="21"/>
    </w:rPr>
  </w:style>
  <w:style w:type="character" w:styleId="aff3">
    <w:name w:val="footnote reference"/>
    <w:uiPriority w:val="99"/>
    <w:qFormat/>
    <w:rPr>
      <w:vertAlign w:val="superscript"/>
    </w:rPr>
  </w:style>
  <w:style w:type="paragraph" w:customStyle="1" w:styleId="aff4">
    <w:name w:val="網文引用"/>
    <w:basedOn w:val="a"/>
    <w:link w:val="Char"/>
    <w:qFormat/>
    <w:pPr>
      <w:tabs>
        <w:tab w:val="left" w:pos="397"/>
      </w:tabs>
      <w:overflowPunct w:val="0"/>
      <w:topLinePunct/>
      <w:autoSpaceDE w:val="0"/>
      <w:autoSpaceDN w:val="0"/>
      <w:adjustRightInd w:val="0"/>
      <w:spacing w:beforeLines="150" w:before="150" w:afterLines="150" w:after="150" w:line="480" w:lineRule="auto"/>
      <w:ind w:left="420" w:firstLineChars="200" w:firstLine="200"/>
      <w:contextualSpacing/>
      <w:textAlignment w:val="baseline"/>
    </w:pPr>
    <w:rPr>
      <w:rFonts w:ascii="楷体" w:eastAsia="楷体" w:hAnsi="楷体"/>
      <w:spacing w:val="4"/>
      <w:kern w:val="0"/>
      <w:lang w:eastAsia="zh-TW"/>
    </w:rPr>
  </w:style>
  <w:style w:type="character" w:customStyle="1" w:styleId="Char0">
    <w:name w:val="脚注文本 Char"/>
    <w:qFormat/>
    <w:rPr>
      <w:rFonts w:ascii="宋体"/>
      <w:kern w:val="2"/>
      <w:sz w:val="18"/>
      <w:szCs w:val="18"/>
    </w:rPr>
  </w:style>
  <w:style w:type="character" w:customStyle="1" w:styleId="af1">
    <w:name w:val="页脚 字符"/>
    <w:link w:val="af0"/>
    <w:uiPriority w:val="99"/>
    <w:qFormat/>
    <w:rPr>
      <w:rFonts w:ascii="Times New Roman" w:eastAsia="PMingLiU" w:hAnsi="Times New Roman"/>
      <w:kern w:val="2"/>
      <w:lang w:eastAsia="zh-TW"/>
    </w:rPr>
  </w:style>
  <w:style w:type="paragraph" w:customStyle="1" w:styleId="aff5">
    <w:name w:val="網文正文頂格"/>
    <w:basedOn w:val="aff6"/>
    <w:qFormat/>
    <w:pPr>
      <w:ind w:firstLineChars="0" w:firstLine="0"/>
      <w:jc w:val="left"/>
    </w:pPr>
  </w:style>
  <w:style w:type="paragraph" w:customStyle="1" w:styleId="aff6">
    <w:name w:val="網文正文"/>
    <w:basedOn w:val="a"/>
    <w:link w:val="Char1"/>
    <w:qFormat/>
    <w:pPr>
      <w:spacing w:line="480" w:lineRule="auto"/>
      <w:ind w:firstLineChars="200" w:firstLine="200"/>
      <w:textAlignment w:val="center"/>
    </w:pPr>
    <w:rPr>
      <w:sz w:val="28"/>
    </w:rPr>
  </w:style>
  <w:style w:type="character" w:customStyle="1" w:styleId="14">
    <w:name w:val="脚注文本 字符1"/>
    <w:link w:val="af5"/>
    <w:semiHidden/>
    <w:qFormat/>
    <w:locked/>
    <w:rPr>
      <w:rFonts w:ascii="Times New Roman" w:eastAsia="PMingLiU" w:hAnsi="Times New Roman"/>
      <w:kern w:val="2"/>
      <w:lang w:eastAsia="zh-TW"/>
    </w:rPr>
  </w:style>
  <w:style w:type="paragraph" w:customStyle="1" w:styleId="aff7">
    <w:name w:val="網文標題"/>
    <w:basedOn w:val="a"/>
    <w:link w:val="Char2"/>
    <w:qFormat/>
    <w:pPr>
      <w:jc w:val="center"/>
    </w:pPr>
    <w:rPr>
      <w:rFonts w:ascii="黑体"/>
      <w:b/>
      <w:sz w:val="32"/>
      <w:szCs w:val="44"/>
    </w:rPr>
  </w:style>
  <w:style w:type="character" w:customStyle="1" w:styleId="Char2">
    <w:name w:val="網文標題 Char"/>
    <w:link w:val="aff7"/>
    <w:qFormat/>
    <w:rPr>
      <w:rFonts w:ascii="黑体"/>
      <w:b/>
      <w:kern w:val="2"/>
      <w:sz w:val="32"/>
      <w:szCs w:val="44"/>
    </w:rPr>
  </w:style>
  <w:style w:type="paragraph" w:customStyle="1" w:styleId="aff8">
    <w:name w:val="網文作者"/>
    <w:basedOn w:val="a"/>
    <w:link w:val="Char3"/>
    <w:qFormat/>
    <w:pPr>
      <w:jc w:val="center"/>
    </w:pPr>
    <w:rPr>
      <w:b/>
      <w:sz w:val="28"/>
      <w:lang w:eastAsia="zh-TW"/>
    </w:rPr>
  </w:style>
  <w:style w:type="character" w:customStyle="1" w:styleId="Char3">
    <w:name w:val="網文作者 Char"/>
    <w:link w:val="aff8"/>
    <w:qFormat/>
    <w:rPr>
      <w:rFonts w:ascii="宋体" w:hAnsi="宋体"/>
      <w:b/>
      <w:kern w:val="2"/>
      <w:sz w:val="28"/>
      <w:szCs w:val="22"/>
      <w:lang w:eastAsia="zh-TW"/>
    </w:rPr>
  </w:style>
  <w:style w:type="character" w:customStyle="1" w:styleId="Char1">
    <w:name w:val="網文正文 Char"/>
    <w:link w:val="aff6"/>
    <w:qFormat/>
    <w:rPr>
      <w:rFonts w:ascii="宋体" w:hAnsi="宋体"/>
      <w:kern w:val="2"/>
      <w:sz w:val="28"/>
      <w:szCs w:val="22"/>
    </w:rPr>
  </w:style>
  <w:style w:type="character" w:customStyle="1" w:styleId="Char">
    <w:name w:val="網文引用 Char"/>
    <w:link w:val="aff4"/>
    <w:qFormat/>
    <w:rPr>
      <w:rFonts w:ascii="楷体" w:eastAsia="楷体" w:hAnsi="楷体"/>
      <w:spacing w:val="4"/>
      <w:sz w:val="24"/>
      <w:szCs w:val="22"/>
      <w:lang w:eastAsia="zh-TW"/>
    </w:rPr>
  </w:style>
  <w:style w:type="character" w:customStyle="1" w:styleId="12">
    <w:name w:val="尾注文本 字符1"/>
    <w:link w:val="ad"/>
    <w:uiPriority w:val="99"/>
    <w:qFormat/>
    <w:rPr>
      <w:rFonts w:ascii="宋体" w:hAnsi="宋体"/>
      <w:kern w:val="2"/>
      <w:sz w:val="24"/>
      <w:szCs w:val="22"/>
    </w:rPr>
  </w:style>
  <w:style w:type="character" w:customStyle="1" w:styleId="af3">
    <w:name w:val="页眉 字符"/>
    <w:link w:val="af2"/>
    <w:uiPriority w:val="99"/>
    <w:qFormat/>
    <w:rPr>
      <w:rFonts w:ascii="宋体" w:hAnsi="宋体"/>
      <w:kern w:val="2"/>
      <w:sz w:val="18"/>
      <w:szCs w:val="18"/>
    </w:rPr>
  </w:style>
  <w:style w:type="character" w:customStyle="1" w:styleId="st1">
    <w:name w:val="st1"/>
    <w:qFormat/>
  </w:style>
  <w:style w:type="paragraph" w:customStyle="1" w:styleId="110">
    <w:name w:val="标题 1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21">
    <w:name w:val="标题 2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customStyle="1" w:styleId="31">
    <w:name w:val="标题 3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qFormat/>
    <w:rsid w:val="00176648"/>
    <w:rPr>
      <w:rFonts w:ascii="宋体" w:hAnsi="宋体"/>
      <w:b/>
      <w:bCs/>
      <w:sz w:val="30"/>
      <w:szCs w:val="32"/>
    </w:rPr>
  </w:style>
  <w:style w:type="character" w:customStyle="1" w:styleId="30">
    <w:name w:val="标题 3 字符"/>
    <w:link w:val="3"/>
    <w:uiPriority w:val="9"/>
    <w:qFormat/>
    <w:rPr>
      <w:b/>
      <w:bCs/>
      <w:sz w:val="32"/>
      <w:szCs w:val="32"/>
    </w:rPr>
  </w:style>
  <w:style w:type="paragraph" w:customStyle="1" w:styleId="15">
    <w:name w:val="无间隔1"/>
    <w:next w:val="aff9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ff9">
    <w:name w:val="No Spacing"/>
    <w:uiPriority w:val="1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customStyle="1" w:styleId="16">
    <w:name w:val="批注框文本1"/>
    <w:basedOn w:val="a"/>
    <w:next w:val="ae"/>
    <w:link w:val="Char4"/>
    <w:uiPriority w:val="99"/>
    <w:semiHidden/>
    <w:unhideWhenUsed/>
    <w:qFormat/>
    <w:rPr>
      <w:rFonts w:ascii="Calibri" w:hAnsi="Calibri"/>
      <w:kern w:val="0"/>
      <w:sz w:val="18"/>
      <w:szCs w:val="18"/>
    </w:rPr>
  </w:style>
  <w:style w:type="character" w:customStyle="1" w:styleId="Char4">
    <w:name w:val="批注框文本 Char"/>
    <w:link w:val="16"/>
    <w:uiPriority w:val="99"/>
    <w:semiHidden/>
    <w:qFormat/>
    <w:rPr>
      <w:sz w:val="18"/>
      <w:szCs w:val="18"/>
    </w:rPr>
  </w:style>
  <w:style w:type="paragraph" w:customStyle="1" w:styleId="17">
    <w:name w:val="列出段落1"/>
    <w:basedOn w:val="a"/>
    <w:next w:val="affa"/>
    <w:uiPriority w:val="34"/>
    <w:qFormat/>
    <w:pPr>
      <w:spacing w:after="120" w:line="276" w:lineRule="auto"/>
      <w:ind w:firstLineChars="200" w:firstLine="420"/>
    </w:pPr>
    <w:rPr>
      <w:rFonts w:ascii="Calibri" w:hAnsi="Calibri"/>
      <w:sz w:val="21"/>
    </w:rPr>
  </w:style>
  <w:style w:type="paragraph" w:styleId="affa">
    <w:name w:val="List Paragraph"/>
    <w:basedOn w:val="a"/>
    <w:uiPriority w:val="34"/>
    <w:qFormat/>
    <w:pPr>
      <w:ind w:firstLineChars="200" w:firstLine="420"/>
    </w:pPr>
  </w:style>
  <w:style w:type="character" w:customStyle="1" w:styleId="1Char1">
    <w:name w:val="标题 1 Char1"/>
    <w:uiPriority w:val="9"/>
    <w:qFormat/>
    <w:rPr>
      <w:rFonts w:ascii="宋体" w:hAnsi="宋体"/>
      <w:b/>
      <w:bCs/>
      <w:kern w:val="44"/>
      <w:sz w:val="44"/>
      <w:szCs w:val="44"/>
    </w:rPr>
  </w:style>
  <w:style w:type="character" w:customStyle="1" w:styleId="2Char1">
    <w:name w:val="标题 2 Char1"/>
    <w:uiPriority w:val="9"/>
    <w:semiHidden/>
    <w:qFormat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3Char1">
    <w:name w:val="标题 3 Char1"/>
    <w:uiPriority w:val="9"/>
    <w:semiHidden/>
    <w:qFormat/>
    <w:rPr>
      <w:rFonts w:ascii="宋体" w:hAnsi="宋体"/>
      <w:b/>
      <w:bCs/>
      <w:kern w:val="2"/>
      <w:sz w:val="32"/>
      <w:szCs w:val="32"/>
    </w:rPr>
  </w:style>
  <w:style w:type="character" w:customStyle="1" w:styleId="af">
    <w:name w:val="批注框文本 字符"/>
    <w:link w:val="ae"/>
    <w:uiPriority w:val="99"/>
    <w:qFormat/>
    <w:rPr>
      <w:rFonts w:ascii="宋体" w:hAnsi="宋体"/>
      <w:kern w:val="2"/>
      <w:sz w:val="18"/>
      <w:szCs w:val="18"/>
    </w:rPr>
  </w:style>
  <w:style w:type="character" w:customStyle="1" w:styleId="apple-converted-space">
    <w:name w:val="apple-converted-space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paragraph" w:customStyle="1" w:styleId="Char10">
    <w:name w:val="Char1"/>
    <w:basedOn w:val="a"/>
    <w:qFormat/>
    <w:rPr>
      <w:rFonts w:ascii="Tahoma" w:hAnsi="Tahoma"/>
      <w:szCs w:val="20"/>
    </w:rPr>
  </w:style>
  <w:style w:type="character" w:customStyle="1" w:styleId="postbody1">
    <w:name w:val="postbody1"/>
    <w:qFormat/>
    <w:rPr>
      <w:sz w:val="11"/>
      <w:szCs w:val="11"/>
    </w:rPr>
  </w:style>
  <w:style w:type="character" w:customStyle="1" w:styleId="hot">
    <w:name w:val="hot"/>
    <w:basedOn w:val="a0"/>
    <w:qFormat/>
  </w:style>
  <w:style w:type="character" w:customStyle="1" w:styleId="note">
    <w:name w:val="note"/>
    <w:qFormat/>
    <w:rPr>
      <w:color w:val="800080"/>
      <w:sz w:val="20"/>
      <w:szCs w:val="20"/>
    </w:rPr>
  </w:style>
  <w:style w:type="character" w:customStyle="1" w:styleId="CharChar7">
    <w:name w:val="Char Char7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8">
    <w:name w:val="正文文本 字符"/>
    <w:link w:val="a7"/>
    <w:qFormat/>
    <w:rPr>
      <w:lang w:val="en-US" w:eastAsia="zh-CN"/>
    </w:rPr>
  </w:style>
  <w:style w:type="character" w:customStyle="1" w:styleId="byline1">
    <w:name w:val="byline1"/>
    <w:qFormat/>
    <w:rPr>
      <w:color w:val="408080"/>
      <w:sz w:val="32"/>
      <w:szCs w:val="32"/>
    </w:rPr>
  </w:style>
  <w:style w:type="character" w:customStyle="1" w:styleId="Hyperlink0">
    <w:name w:val="Hyperlink.0"/>
    <w:qFormat/>
    <w:rPr>
      <w:rFonts w:ascii="DFKai-SB" w:eastAsia="DFKai-SB" w:hAnsi="DFKai-SB" w:cs="DFKai-SB"/>
      <w:sz w:val="22"/>
      <w:szCs w:val="22"/>
      <w:lang w:val="zh-TW" w:eastAsia="zh-TW"/>
    </w:rPr>
  </w:style>
  <w:style w:type="character" w:customStyle="1" w:styleId="affb">
    <w:name w:val="尾注文本 字符"/>
    <w:uiPriority w:val="99"/>
    <w:qFormat/>
    <w:rPr>
      <w:kern w:val="2"/>
      <w:sz w:val="21"/>
      <w:szCs w:val="24"/>
    </w:rPr>
  </w:style>
  <w:style w:type="character" w:customStyle="1" w:styleId="affc">
    <w:name w:val="脚注文本 字符"/>
    <w:uiPriority w:val="99"/>
    <w:qFormat/>
    <w:rPr>
      <w:sz w:val="20"/>
      <w:szCs w:val="20"/>
    </w:rPr>
  </w:style>
  <w:style w:type="paragraph" w:customStyle="1" w:styleId="affd">
    <w:name w:val="注文"/>
    <w:basedOn w:val="a"/>
    <w:qFormat/>
    <w:pPr>
      <w:ind w:leftChars="405" w:left="1155" w:hangingChars="10" w:hanging="21"/>
    </w:pPr>
    <w:rPr>
      <w:rFonts w:ascii="Calibri" w:hAnsi="Calibri"/>
      <w:color w:val="92D050"/>
      <w:sz w:val="21"/>
      <w:szCs w:val="21"/>
    </w:rPr>
  </w:style>
  <w:style w:type="paragraph" w:customStyle="1" w:styleId="affe">
    <w:name w:val="小標"/>
    <w:basedOn w:val="a"/>
    <w:qFormat/>
    <w:pPr>
      <w:ind w:leftChars="53" w:left="708" w:hangingChars="200" w:hanging="560"/>
    </w:pPr>
    <w:rPr>
      <w:rFonts w:ascii="Calibri" w:hAnsi="Calibri"/>
      <w:sz w:val="21"/>
      <w:szCs w:val="24"/>
    </w:rPr>
  </w:style>
  <w:style w:type="character" w:customStyle="1" w:styleId="ac">
    <w:name w:val="日期 字符"/>
    <w:link w:val="ab"/>
    <w:qFormat/>
    <w:rPr>
      <w:rFonts w:ascii="宋体" w:hAnsi="宋体"/>
      <w:kern w:val="2"/>
      <w:sz w:val="24"/>
      <w:szCs w:val="22"/>
    </w:rPr>
  </w:style>
  <w:style w:type="character" w:customStyle="1" w:styleId="Char5">
    <w:name w:val="尾注文本 Char"/>
    <w:qFormat/>
    <w:rPr>
      <w:kern w:val="2"/>
      <w:sz w:val="21"/>
      <w:szCs w:val="24"/>
    </w:rPr>
  </w:style>
  <w:style w:type="character" w:customStyle="1" w:styleId="fontstyle01">
    <w:name w:val="fontstyle01"/>
    <w:basedOn w:val="a0"/>
    <w:qFormat/>
    <w:rPr>
      <w:rFonts w:ascii="TimesNewRomanPS-BoldMT" w:hAnsi="TimesNewRomanPS-BoldMT" w:hint="default"/>
      <w:b/>
      <w:bCs/>
      <w:color w:val="000000"/>
      <w:sz w:val="36"/>
      <w:szCs w:val="36"/>
    </w:rPr>
  </w:style>
  <w:style w:type="character" w:customStyle="1" w:styleId="fontstyle11">
    <w:name w:val="fontstyle11"/>
    <w:basedOn w:val="a0"/>
    <w:qFormat/>
    <w:rPr>
      <w:rFonts w:ascii="宋体" w:eastAsia="宋体" w:hAnsi="宋体" w:hint="eastAsia"/>
      <w:color w:val="000000"/>
      <w:sz w:val="36"/>
      <w:szCs w:val="36"/>
    </w:rPr>
  </w:style>
  <w:style w:type="character" w:customStyle="1" w:styleId="fontstyle21">
    <w:name w:val="fontstyle21"/>
    <w:basedOn w:val="a0"/>
    <w:qFormat/>
    <w:rPr>
      <w:rFonts w:ascii="Batang" w:eastAsia="Batang" w:hint="eastAsia"/>
      <w:color w:val="000000"/>
      <w:sz w:val="24"/>
      <w:szCs w:val="24"/>
    </w:rPr>
  </w:style>
  <w:style w:type="character" w:customStyle="1" w:styleId="fontstyle31">
    <w:name w:val="fontstyle31"/>
    <w:basedOn w:val="a0"/>
    <w:qFormat/>
    <w:rPr>
      <w:rFonts w:ascii="New Gulim" w:hAnsi="New Gulim" w:hint="default"/>
      <w:color w:val="000000"/>
      <w:sz w:val="24"/>
      <w:szCs w:val="24"/>
    </w:rPr>
  </w:style>
  <w:style w:type="character" w:customStyle="1" w:styleId="afff">
    <w:name w:val="控呇湮佽恅苤蚼 红色"/>
    <w:basedOn w:val="a0"/>
    <w:qFormat/>
    <w:rPr>
      <w:rFonts w:ascii="控呇湮佽恅苤蚼" w:eastAsia="控呇湮佽恅苤蚼" w:hAnsi="控呇湮佽恅苤蚼"/>
      <w:color w:val="FF0000"/>
    </w:rPr>
  </w:style>
  <w:style w:type="paragraph" w:customStyle="1" w:styleId="Char11">
    <w:name w:val="Char11"/>
    <w:basedOn w:val="a"/>
    <w:qFormat/>
    <w:rPr>
      <w:rFonts w:ascii="Tahoma" w:hAnsi="Tahoma"/>
      <w:szCs w:val="20"/>
    </w:rPr>
  </w:style>
  <w:style w:type="character" w:customStyle="1" w:styleId="af8">
    <w:name w:val="标题 字符"/>
    <w:basedOn w:val="a0"/>
    <w:link w:val="af7"/>
    <w:uiPriority w:val="10"/>
    <w:qFormat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4">
    <w:name w:val="样式4"/>
    <w:basedOn w:val="a"/>
    <w:qFormat/>
    <w:pPr>
      <w:spacing w:line="360" w:lineRule="auto"/>
      <w:jc w:val="center"/>
    </w:pPr>
    <w:rPr>
      <w:rFonts w:asciiTheme="minorHAnsi" w:eastAsiaTheme="minorEastAsia" w:hAnsiTheme="minorHAnsi" w:cstheme="minorBidi"/>
      <w:szCs w:val="21"/>
      <w:lang w:eastAsia="zh-TW"/>
    </w:rPr>
  </w:style>
  <w:style w:type="character" w:customStyle="1" w:styleId="18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6">
    <w:name w:val="批注文字 字符"/>
    <w:basedOn w:val="a0"/>
    <w:link w:val="a5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fa">
    <w:name w:val="批注主题 字符"/>
    <w:basedOn w:val="a6"/>
    <w:link w:val="af9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50">
    <w:name w:val="标题 5 字符"/>
    <w:basedOn w:val="a0"/>
    <w:uiPriority w:val="9"/>
    <w:semiHidden/>
    <w:qFormat/>
    <w:rPr>
      <w:rFonts w:ascii="宋体" w:hAnsi="宋体"/>
      <w:b/>
      <w:bCs/>
      <w:kern w:val="2"/>
      <w:sz w:val="28"/>
      <w:szCs w:val="28"/>
    </w:rPr>
  </w:style>
  <w:style w:type="character" w:customStyle="1" w:styleId="mw-headline">
    <w:name w:val="mw-headline"/>
    <w:basedOn w:val="a0"/>
    <w:qFormat/>
  </w:style>
  <w:style w:type="character" w:customStyle="1" w:styleId="51">
    <w:name w:val="标题 5 字符1"/>
    <w:link w:val="5"/>
    <w:uiPriority w:val="9"/>
    <w:qFormat/>
    <w:rPr>
      <w:rFonts w:ascii="宋体-方正超大字符集" w:eastAsia="宋体-方正超大字符集"/>
      <w:b/>
      <w:bCs/>
      <w:kern w:val="2"/>
      <w:sz w:val="24"/>
      <w:szCs w:val="28"/>
    </w:rPr>
  </w:style>
  <w:style w:type="character" w:customStyle="1" w:styleId="13">
    <w:name w:val="副标题 字符1"/>
    <w:link w:val="af4"/>
    <w:uiPriority w:val="11"/>
    <w:qFormat/>
    <w:rPr>
      <w:rFonts w:ascii="Cambria" w:hAnsi="Cambria"/>
      <w:b/>
      <w:bCs/>
      <w:kern w:val="28"/>
      <w:sz w:val="24"/>
      <w:szCs w:val="32"/>
    </w:rPr>
  </w:style>
  <w:style w:type="character" w:customStyle="1" w:styleId="afff0">
    <w:name w:val="副标题 字符"/>
    <w:basedOn w:val="a0"/>
    <w:uiPriority w:val="11"/>
    <w:qFormat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fff1">
    <w:name w:val="文档结构图 字符"/>
    <w:basedOn w:val="a0"/>
    <w:qFormat/>
    <w:rPr>
      <w:rFonts w:ascii="Microsoft YaHei UI" w:eastAsia="Microsoft YaHei UI" w:hAnsi="宋体"/>
      <w:kern w:val="2"/>
      <w:sz w:val="18"/>
      <w:szCs w:val="18"/>
    </w:rPr>
  </w:style>
  <w:style w:type="character" w:customStyle="1" w:styleId="11">
    <w:name w:val="文档结构图 字符1"/>
    <w:link w:val="a4"/>
    <w:uiPriority w:val="99"/>
    <w:semiHidden/>
    <w:qFormat/>
    <w:rPr>
      <w:rFonts w:ascii="宋体" w:hAnsi="Times New Roman"/>
      <w:kern w:val="2"/>
      <w:sz w:val="18"/>
      <w:szCs w:val="18"/>
    </w:rPr>
  </w:style>
  <w:style w:type="character" w:customStyle="1" w:styleId="1Char">
    <w:name w:val="标题 1 Char"/>
    <w:uiPriority w:val="9"/>
    <w:qFormat/>
    <w:rPr>
      <w:rFonts w:ascii="宋体-方正超大字符集" w:eastAsia="宋体-方正超大字符集"/>
      <w:b/>
      <w:bCs/>
      <w:kern w:val="44"/>
      <w:sz w:val="44"/>
      <w:szCs w:val="44"/>
    </w:rPr>
  </w:style>
  <w:style w:type="character" w:customStyle="1" w:styleId="Char6">
    <w:name w:val="页脚 Char"/>
    <w:uiPriority w:val="99"/>
    <w:qFormat/>
    <w:rPr>
      <w:rFonts w:ascii="宋体-方正超大字符集" w:eastAsia="宋体-方正超大字符集"/>
      <w:kern w:val="2"/>
      <w:sz w:val="18"/>
      <w:szCs w:val="22"/>
    </w:rPr>
  </w:style>
  <w:style w:type="character" w:customStyle="1" w:styleId="divimport1">
    <w:name w:val="divimport1"/>
    <w:qFormat/>
    <w:rPr>
      <w:rFonts w:ascii="ˎ̥" w:hAnsi="ˎ̥" w:hint="default"/>
      <w:sz w:val="21"/>
      <w:szCs w:val="21"/>
    </w:rPr>
  </w:style>
  <w:style w:type="paragraph" w:customStyle="1" w:styleId="afff2">
    <w:name w:val="引文"/>
    <w:basedOn w:val="a"/>
    <w:qFormat/>
    <w:pPr>
      <w:widowControl/>
      <w:ind w:leftChars="100" w:left="210" w:firstLineChars="200" w:firstLine="480"/>
      <w:jc w:val="left"/>
    </w:pPr>
    <w:rPr>
      <w:rFonts w:ascii="仿宋" w:eastAsia="仿宋" w:hAnsi="仿宋" w:cs="宋体"/>
      <w:kern w:val="0"/>
      <w:szCs w:val="24"/>
    </w:rPr>
  </w:style>
  <w:style w:type="paragraph" w:customStyle="1" w:styleId="afff3">
    <w:name w:val="注釋"/>
    <w:basedOn w:val="a"/>
    <w:qFormat/>
    <w:pPr>
      <w:wordWrap w:val="0"/>
      <w:spacing w:line="400" w:lineRule="exact"/>
      <w:ind w:firstLineChars="200" w:firstLine="200"/>
      <w:jc w:val="left"/>
      <w:textAlignment w:val="center"/>
    </w:pPr>
    <w:rPr>
      <w:rFonts w:ascii="Times New Roman" w:hAnsi="Times New Roman" w:cstheme="minorBidi"/>
      <w:sz w:val="18"/>
      <w:szCs w:val="21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EndnoteCharacters">
    <w:name w:val="Endnote Characters"/>
    <w:qFormat/>
  </w:style>
  <w:style w:type="character" w:customStyle="1" w:styleId="FootnoteCharacters">
    <w:name w:val="Footnote Characters"/>
    <w:qFormat/>
  </w:style>
  <w:style w:type="paragraph" w:customStyle="1" w:styleId="EndnoteSymbol">
    <w:name w:val="Endnote Symbol"/>
    <w:basedOn w:val="a"/>
    <w:qFormat/>
    <w:pPr>
      <w:widowControl/>
      <w:suppressLineNumbers/>
      <w:suppressAutoHyphens/>
      <w:overflowPunct w:val="0"/>
      <w:ind w:left="339" w:hanging="339"/>
      <w:jc w:val="left"/>
    </w:pPr>
    <w:rPr>
      <w:rFonts w:ascii="Liberation Serif;Times New Roma" w:eastAsia="新宋体" w:hAnsi="Liberation Serif;Times New Roma" w:cs="Mangal"/>
      <w:color w:val="00000A"/>
      <w:sz w:val="20"/>
      <w:szCs w:val="20"/>
      <w:lang w:bidi="hi-IN"/>
    </w:rPr>
  </w:style>
  <w:style w:type="character" w:customStyle="1" w:styleId="2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19">
    <w:name w:val="网格型1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4">
    <w:name w:val="Quote"/>
    <w:basedOn w:val="a"/>
    <w:next w:val="a"/>
    <w:link w:val="afff5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5">
    <w:name w:val="引用 字符"/>
    <w:basedOn w:val="a0"/>
    <w:link w:val="afff4"/>
    <w:uiPriority w:val="29"/>
    <w:qFormat/>
    <w:rPr>
      <w:rFonts w:ascii="宋体" w:hAnsi="宋体"/>
      <w:i/>
      <w:iCs/>
      <w:color w:val="404040" w:themeColor="text1" w:themeTint="BF"/>
      <w:kern w:val="2"/>
      <w:sz w:val="24"/>
      <w:szCs w:val="22"/>
    </w:rPr>
  </w:style>
  <w:style w:type="paragraph" w:customStyle="1" w:styleId="1a">
    <w:name w:val="标题1"/>
    <w:basedOn w:val="a"/>
    <w:link w:val="1Char0"/>
    <w:qFormat/>
    <w:pPr>
      <w:snapToGrid w:val="0"/>
      <w:spacing w:line="500" w:lineRule="atLeast"/>
      <w:ind w:firstLineChars="200" w:firstLine="200"/>
      <w:jc w:val="center"/>
    </w:pPr>
    <w:rPr>
      <w:rFonts w:ascii="方正书宋简体" w:eastAsia="方正书宋简体" w:hAnsi="Calibri"/>
      <w:sz w:val="36"/>
      <w:szCs w:val="36"/>
    </w:rPr>
  </w:style>
  <w:style w:type="character" w:customStyle="1" w:styleId="1Char0">
    <w:name w:val="标题1 Char"/>
    <w:link w:val="1a"/>
    <w:rPr>
      <w:rFonts w:ascii="方正书宋简体" w:eastAsia="方正书宋简体"/>
      <w:kern w:val="2"/>
      <w:sz w:val="36"/>
      <w:szCs w:val="36"/>
    </w:rPr>
  </w:style>
  <w:style w:type="paragraph" w:customStyle="1" w:styleId="afff6">
    <w:name w:val="作者行"/>
    <w:basedOn w:val="a"/>
    <w:link w:val="Char7"/>
    <w:qFormat/>
    <w:pPr>
      <w:snapToGrid w:val="0"/>
      <w:spacing w:line="520" w:lineRule="atLeast"/>
      <w:jc w:val="center"/>
    </w:pPr>
    <w:rPr>
      <w:rFonts w:ascii="方正仿宋简体" w:eastAsia="方正仿宋简体" w:hAnsi="Times New Roman"/>
      <w:sz w:val="28"/>
      <w:szCs w:val="28"/>
    </w:rPr>
  </w:style>
  <w:style w:type="paragraph" w:customStyle="1" w:styleId="1b">
    <w:name w:val="样式1副标题"/>
    <w:basedOn w:val="af4"/>
    <w:link w:val="1Char2"/>
    <w:qFormat/>
    <w:pPr>
      <w:snapToGrid w:val="0"/>
      <w:spacing w:beforeLines="0" w:before="0" w:afterLines="0" w:after="0" w:line="500" w:lineRule="atLeast"/>
      <w:textAlignment w:val="auto"/>
    </w:pPr>
    <w:rPr>
      <w:rFonts w:ascii="方正楷体简体" w:eastAsia="方正楷体简体"/>
      <w:b w:val="0"/>
      <w:w w:val="120"/>
      <w:kern w:val="2"/>
      <w:sz w:val="28"/>
    </w:rPr>
  </w:style>
  <w:style w:type="character" w:customStyle="1" w:styleId="Char7">
    <w:name w:val="作者行 Char"/>
    <w:link w:val="afff6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120">
    <w:name w:val="样式1标题2"/>
    <w:basedOn w:val="a"/>
    <w:link w:val="12Char"/>
    <w:qFormat/>
    <w:pPr>
      <w:snapToGrid w:val="0"/>
      <w:spacing w:beforeLines="100" w:afterLines="100" w:line="366" w:lineRule="atLeast"/>
      <w:ind w:firstLineChars="200" w:firstLine="200"/>
      <w:jc w:val="center"/>
    </w:pPr>
    <w:rPr>
      <w:rFonts w:ascii="方正楷体简体" w:eastAsia="方正楷体简体" w:hAnsi="Calibri"/>
      <w:w w:val="120"/>
      <w:sz w:val="28"/>
      <w:szCs w:val="28"/>
    </w:rPr>
  </w:style>
  <w:style w:type="character" w:customStyle="1" w:styleId="1Char2">
    <w:name w:val="样式1副标题 Char"/>
    <w:link w:val="1b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2Char">
    <w:name w:val="样式1标题2 Char"/>
    <w:link w:val="120"/>
    <w:qFormat/>
    <w:rPr>
      <w:rFonts w:ascii="方正楷体简体" w:eastAsia="方正楷体简体"/>
      <w:w w:val="120"/>
      <w:kern w:val="2"/>
      <w:sz w:val="28"/>
      <w:szCs w:val="28"/>
    </w:rPr>
  </w:style>
  <w:style w:type="paragraph" w:customStyle="1" w:styleId="23">
    <w:name w:val="样式2标题3"/>
    <w:basedOn w:val="a"/>
    <w:link w:val="23Char"/>
    <w:qFormat/>
    <w:pPr>
      <w:snapToGrid w:val="0"/>
      <w:spacing w:beforeLines="50" w:afterLines="50" w:line="366" w:lineRule="atLeast"/>
      <w:ind w:firstLineChars="200" w:firstLine="459"/>
    </w:pPr>
    <w:rPr>
      <w:rFonts w:ascii="方正黑体简体" w:eastAsia="方正黑体简体" w:hAnsi="Calibri"/>
      <w:w w:val="110"/>
      <w:sz w:val="21"/>
      <w:szCs w:val="21"/>
    </w:rPr>
  </w:style>
  <w:style w:type="character" w:customStyle="1" w:styleId="23Char">
    <w:name w:val="样式2标题3 Char"/>
    <w:link w:val="23"/>
    <w:qFormat/>
    <w:rPr>
      <w:rFonts w:ascii="方正黑体简体" w:eastAsia="方正黑体简体"/>
      <w:w w:val="110"/>
      <w:kern w:val="2"/>
      <w:sz w:val="21"/>
      <w:szCs w:val="21"/>
    </w:rPr>
  </w:style>
  <w:style w:type="paragraph" w:customStyle="1" w:styleId="24">
    <w:name w:val="副标题，标题2"/>
    <w:basedOn w:val="1b"/>
    <w:next w:val="a7"/>
    <w:link w:val="2Char"/>
    <w:qFormat/>
  </w:style>
  <w:style w:type="paragraph" w:customStyle="1" w:styleId="140">
    <w:name w:val="样式1标题4"/>
    <w:basedOn w:val="a"/>
    <w:link w:val="14Char"/>
    <w:qFormat/>
    <w:pPr>
      <w:snapToGrid w:val="0"/>
      <w:spacing w:line="366" w:lineRule="atLeast"/>
      <w:ind w:firstLineChars="200" w:firstLine="420"/>
    </w:pPr>
    <w:rPr>
      <w:rFonts w:ascii="方正黑体简体" w:eastAsia="方正黑体简体" w:hAnsi="Times New Roman"/>
      <w:sz w:val="21"/>
      <w:szCs w:val="24"/>
    </w:rPr>
  </w:style>
  <w:style w:type="character" w:customStyle="1" w:styleId="2Char">
    <w:name w:val="副标题，标题2 Char"/>
    <w:link w:val="24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4Char">
    <w:name w:val="样式1标题4 Char"/>
    <w:link w:val="140"/>
    <w:qFormat/>
    <w:rPr>
      <w:rFonts w:ascii="方正黑体简体" w:eastAsia="方正黑体简体" w:hAnsi="Times New Roman"/>
      <w:kern w:val="2"/>
      <w:sz w:val="21"/>
      <w:szCs w:val="24"/>
    </w:rPr>
  </w:style>
  <w:style w:type="paragraph" w:customStyle="1" w:styleId="afff7">
    <w:name w:val="标题４"/>
    <w:basedOn w:val="140"/>
    <w:next w:val="a7"/>
    <w:link w:val="Char8"/>
    <w:qFormat/>
    <w:pPr>
      <w:ind w:firstLine="400"/>
    </w:pPr>
  </w:style>
  <w:style w:type="character" w:customStyle="1" w:styleId="Char8">
    <w:name w:val="标题４ Char"/>
    <w:link w:val="afff7"/>
    <w:qFormat/>
    <w:rPr>
      <w:rFonts w:ascii="方正黑体简体" w:eastAsia="方正黑体简体" w:hAnsi="Times New Roman"/>
      <w:kern w:val="2"/>
      <w:sz w:val="21"/>
      <w:szCs w:val="24"/>
    </w:rPr>
  </w:style>
  <w:style w:type="character" w:customStyle="1" w:styleId="aa">
    <w:name w:val="正文文本缩进 字符"/>
    <w:basedOn w:val="a0"/>
    <w:link w:val="a9"/>
    <w:qFormat/>
    <w:rPr>
      <w:rFonts w:ascii="Times New Roman" w:eastAsia="方正书宋简体" w:hAnsi="Times New Roman"/>
      <w:kern w:val="2"/>
      <w:szCs w:val="24"/>
    </w:rPr>
  </w:style>
  <w:style w:type="paragraph" w:customStyle="1" w:styleId="afff8">
    <w:name w:val="论丛标题"/>
    <w:basedOn w:val="1"/>
    <w:link w:val="Char9"/>
    <w:qFormat/>
    <w:pPr>
      <w:adjustRightInd w:val="0"/>
      <w:snapToGrid w:val="0"/>
      <w:spacing w:before="0" w:after="0" w:line="240" w:lineRule="auto"/>
      <w:jc w:val="center"/>
    </w:pPr>
    <w:rPr>
      <w:rFonts w:ascii="方正书宋简体" w:eastAsia="方正书宋简体" w:hAnsi="Times New Roman"/>
      <w:b w:val="0"/>
      <w:snapToGrid w:val="0"/>
      <w:sz w:val="36"/>
    </w:rPr>
  </w:style>
  <w:style w:type="paragraph" w:customStyle="1" w:styleId="afff9">
    <w:name w:val="论丛副题"/>
    <w:basedOn w:val="24"/>
    <w:link w:val="Chara"/>
    <w:qFormat/>
    <w:pPr>
      <w:adjustRightInd w:val="0"/>
      <w:spacing w:line="240" w:lineRule="auto"/>
      <w:outlineLvl w:val="0"/>
    </w:pPr>
    <w:rPr>
      <w:snapToGrid w:val="0"/>
    </w:rPr>
  </w:style>
  <w:style w:type="character" w:customStyle="1" w:styleId="Char9">
    <w:name w:val="论丛标题 Char"/>
    <w:basedOn w:val="10"/>
    <w:link w:val="afff8"/>
    <w:qFormat/>
    <w:rPr>
      <w:rFonts w:ascii="方正书宋简体" w:eastAsia="方正书宋简体" w:hAnsi="Times New Roman"/>
      <w:b w:val="0"/>
      <w:bCs/>
      <w:snapToGrid w:val="0"/>
      <w:kern w:val="44"/>
      <w:sz w:val="36"/>
      <w:szCs w:val="44"/>
    </w:rPr>
  </w:style>
  <w:style w:type="paragraph" w:customStyle="1" w:styleId="afffa">
    <w:name w:val="论丛作者"/>
    <w:basedOn w:val="afff6"/>
    <w:link w:val="Charb"/>
    <w:qFormat/>
    <w:pPr>
      <w:adjustRightInd w:val="0"/>
      <w:spacing w:line="240" w:lineRule="auto"/>
      <w:outlineLvl w:val="0"/>
    </w:pPr>
  </w:style>
  <w:style w:type="character" w:customStyle="1" w:styleId="Chara">
    <w:name w:val="论丛副题 Char"/>
    <w:basedOn w:val="2Char"/>
    <w:link w:val="afff9"/>
    <w:qFormat/>
    <w:rPr>
      <w:rFonts w:ascii="方正楷体简体" w:eastAsia="方正楷体简体" w:hAnsi="Cambria"/>
      <w:bCs/>
      <w:snapToGrid w:val="0"/>
      <w:w w:val="120"/>
      <w:kern w:val="2"/>
      <w:sz w:val="28"/>
      <w:szCs w:val="32"/>
    </w:rPr>
  </w:style>
  <w:style w:type="paragraph" w:customStyle="1" w:styleId="afffb">
    <w:name w:val="论丛题注"/>
    <w:basedOn w:val="af5"/>
    <w:link w:val="Charc"/>
    <w:qFormat/>
    <w:pPr>
      <w:adjustRightInd w:val="0"/>
      <w:ind w:firstLineChars="200" w:firstLine="200"/>
      <w:jc w:val="both"/>
    </w:pPr>
    <w:rPr>
      <w:rFonts w:eastAsia="方正书宋简体"/>
      <w:snapToGrid w:val="0"/>
      <w:w w:val="110"/>
      <w:kern w:val="0"/>
      <w:sz w:val="15"/>
      <w:szCs w:val="15"/>
      <w:lang w:eastAsia="zh-CN"/>
    </w:rPr>
  </w:style>
  <w:style w:type="character" w:customStyle="1" w:styleId="Charb">
    <w:name w:val="论丛作者 Char"/>
    <w:basedOn w:val="Char7"/>
    <w:link w:val="afffa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afffc">
    <w:name w:val="论丛提要"/>
    <w:basedOn w:val="a"/>
    <w:link w:val="Chard"/>
    <w:qFormat/>
    <w:pPr>
      <w:adjustRightInd w:val="0"/>
      <w:snapToGrid w:val="0"/>
      <w:ind w:leftChars="200" w:left="422"/>
    </w:pPr>
    <w:rPr>
      <w:rFonts w:ascii="方正书宋简体" w:eastAsia="方正书宋简体" w:hAnsi="Times New Roman"/>
      <w:snapToGrid w:val="0"/>
      <w:kern w:val="0"/>
      <w:sz w:val="18"/>
      <w:szCs w:val="18"/>
    </w:rPr>
  </w:style>
  <w:style w:type="character" w:customStyle="1" w:styleId="Charc">
    <w:name w:val="论丛题注 Char"/>
    <w:basedOn w:val="affc"/>
    <w:link w:val="afffb"/>
    <w:qFormat/>
    <w:rPr>
      <w:rFonts w:ascii="Times New Roman" w:eastAsia="方正书宋简体" w:hAnsi="Times New Roman"/>
      <w:snapToGrid w:val="0"/>
      <w:w w:val="110"/>
      <w:sz w:val="15"/>
      <w:szCs w:val="15"/>
    </w:rPr>
  </w:style>
  <w:style w:type="paragraph" w:customStyle="1" w:styleId="1c">
    <w:name w:val="论丛题1"/>
    <w:basedOn w:val="2"/>
    <w:link w:val="1Char3"/>
    <w:qFormat/>
    <w:pPr>
      <w:adjustRightInd w:val="0"/>
      <w:snapToGrid w:val="0"/>
      <w:spacing w:beforeLines="100" w:before="377" w:afterLines="100" w:after="377" w:line="366" w:lineRule="exact"/>
      <w:jc w:val="center"/>
    </w:pPr>
    <w:rPr>
      <w:rFonts w:ascii="方正楷体简体" w:eastAsia="方正楷体简体" w:hAnsi="Arial"/>
      <w:b w:val="0"/>
      <w:w w:val="120"/>
      <w:kern w:val="2"/>
      <w:sz w:val="28"/>
    </w:rPr>
  </w:style>
  <w:style w:type="character" w:customStyle="1" w:styleId="Chard">
    <w:name w:val="论丛提要 Char"/>
    <w:basedOn w:val="a0"/>
    <w:link w:val="afffc"/>
    <w:qFormat/>
    <w:rPr>
      <w:rFonts w:ascii="方正书宋简体" w:eastAsia="方正书宋简体" w:hAnsi="Times New Roman"/>
      <w:snapToGrid w:val="0"/>
      <w:sz w:val="18"/>
      <w:szCs w:val="18"/>
    </w:rPr>
  </w:style>
  <w:style w:type="paragraph" w:customStyle="1" w:styleId="afffd">
    <w:name w:val="论丛正文"/>
    <w:basedOn w:val="a"/>
    <w:link w:val="Chare"/>
    <w:qFormat/>
    <w:pPr>
      <w:spacing w:line="366" w:lineRule="exact"/>
      <w:ind w:firstLineChars="200" w:firstLine="422"/>
    </w:pPr>
    <w:rPr>
      <w:rFonts w:ascii="方正书宋简体" w:eastAsia="方正书宋简体" w:hAnsi="Times New Roman"/>
      <w:sz w:val="20"/>
      <w:szCs w:val="20"/>
    </w:rPr>
  </w:style>
  <w:style w:type="character" w:customStyle="1" w:styleId="1Char3">
    <w:name w:val="论丛题1 Char"/>
    <w:basedOn w:val="20"/>
    <w:link w:val="1c"/>
    <w:qFormat/>
    <w:rPr>
      <w:rFonts w:ascii="方正楷体简体" w:eastAsia="方正楷体简体" w:hAnsi="Arial" w:cs="Times New Roman"/>
      <w:b w:val="0"/>
      <w:bCs/>
      <w:w w:val="120"/>
      <w:kern w:val="2"/>
      <w:sz w:val="28"/>
      <w:szCs w:val="32"/>
    </w:rPr>
  </w:style>
  <w:style w:type="paragraph" w:customStyle="1" w:styleId="25">
    <w:name w:val="论丛题2"/>
    <w:basedOn w:val="3"/>
    <w:link w:val="2Char0"/>
    <w:qFormat/>
    <w:pPr>
      <w:adjustRightInd w:val="0"/>
      <w:snapToGrid w:val="0"/>
      <w:spacing w:beforeLines="50" w:before="188" w:afterLines="50" w:after="188" w:line="366" w:lineRule="exact"/>
      <w:ind w:left="925" w:hanging="505"/>
    </w:pPr>
    <w:rPr>
      <w:rFonts w:ascii="方正黑体简体" w:eastAsia="方正黑体简体" w:hAnsi="Times New Roman"/>
      <w:b w:val="0"/>
      <w:snapToGrid w:val="0"/>
      <w:w w:val="110"/>
      <w:sz w:val="21"/>
    </w:rPr>
  </w:style>
  <w:style w:type="character" w:customStyle="1" w:styleId="Chare">
    <w:name w:val="论丛正文 Char"/>
    <w:basedOn w:val="a0"/>
    <w:link w:val="afffd"/>
    <w:qFormat/>
    <w:rPr>
      <w:rFonts w:ascii="方正书宋简体" w:eastAsia="方正书宋简体" w:hAnsi="Times New Roman"/>
      <w:kern w:val="2"/>
    </w:rPr>
  </w:style>
  <w:style w:type="paragraph" w:customStyle="1" w:styleId="32">
    <w:name w:val="论丛题3"/>
    <w:basedOn w:val="afff7"/>
    <w:link w:val="3Char"/>
    <w:qFormat/>
    <w:pPr>
      <w:adjustRightInd w:val="0"/>
      <w:spacing w:line="366" w:lineRule="exact"/>
      <w:ind w:firstLine="442"/>
      <w:outlineLvl w:val="3"/>
    </w:pPr>
    <w:rPr>
      <w:snapToGrid w:val="0"/>
    </w:rPr>
  </w:style>
  <w:style w:type="character" w:customStyle="1" w:styleId="2Char0">
    <w:name w:val="论丛题2 Char"/>
    <w:basedOn w:val="30"/>
    <w:link w:val="25"/>
    <w:qFormat/>
    <w:rPr>
      <w:rFonts w:ascii="方正黑体简体" w:eastAsia="方正黑体简体" w:hAnsi="Times New Roman"/>
      <w:b w:val="0"/>
      <w:bCs/>
      <w:snapToGrid w:val="0"/>
      <w:w w:val="110"/>
      <w:sz w:val="21"/>
      <w:szCs w:val="32"/>
    </w:rPr>
  </w:style>
  <w:style w:type="paragraph" w:customStyle="1" w:styleId="afffe">
    <w:name w:val="论丛引例"/>
    <w:basedOn w:val="a"/>
    <w:link w:val="Charf"/>
    <w:qFormat/>
    <w:pPr>
      <w:snapToGrid w:val="0"/>
      <w:spacing w:line="366" w:lineRule="exact"/>
      <w:ind w:leftChars="100" w:left="211" w:firstLineChars="200" w:firstLine="422"/>
    </w:pPr>
    <w:rPr>
      <w:rFonts w:ascii="方正仿宋简体" w:eastAsia="方正仿宋简体" w:hAnsi="Times New Roman"/>
      <w:sz w:val="20"/>
      <w:szCs w:val="20"/>
    </w:rPr>
  </w:style>
  <w:style w:type="character" w:customStyle="1" w:styleId="3Char">
    <w:name w:val="论丛题3 Char"/>
    <w:basedOn w:val="Char8"/>
    <w:link w:val="32"/>
    <w:qFormat/>
    <w:rPr>
      <w:rFonts w:ascii="方正黑体简体" w:eastAsia="方正黑体简体" w:hAnsi="Times New Roman"/>
      <w:snapToGrid w:val="0"/>
      <w:kern w:val="2"/>
      <w:sz w:val="21"/>
      <w:szCs w:val="24"/>
    </w:rPr>
  </w:style>
  <w:style w:type="paragraph" w:customStyle="1" w:styleId="affff">
    <w:name w:val="论丛表题"/>
    <w:basedOn w:val="a"/>
    <w:link w:val="Charf0"/>
    <w:qFormat/>
    <w:pPr>
      <w:snapToGrid w:val="0"/>
      <w:spacing w:line="366" w:lineRule="exact"/>
      <w:jc w:val="left"/>
    </w:pPr>
    <w:rPr>
      <w:rFonts w:ascii="方正准圆简体" w:eastAsia="方正准圆简体" w:hAnsi="Times New Roman"/>
      <w:w w:val="110"/>
      <w:sz w:val="18"/>
      <w:szCs w:val="18"/>
    </w:rPr>
  </w:style>
  <w:style w:type="character" w:customStyle="1" w:styleId="Charf">
    <w:name w:val="论丛引例 Char"/>
    <w:basedOn w:val="a0"/>
    <w:link w:val="afffe"/>
    <w:qFormat/>
    <w:rPr>
      <w:rFonts w:ascii="方正仿宋简体" w:eastAsia="方正仿宋简体" w:hAnsi="Times New Roman"/>
      <w:kern w:val="2"/>
    </w:rPr>
  </w:style>
  <w:style w:type="paragraph" w:customStyle="1" w:styleId="affff0">
    <w:name w:val="论丛附参题"/>
    <w:basedOn w:val="ad"/>
    <w:link w:val="Charf1"/>
    <w:qFormat/>
    <w:pPr>
      <w:spacing w:beforeLines="50" w:afterLines="50" w:line="300" w:lineRule="atLeast"/>
    </w:pPr>
    <w:rPr>
      <w:rFonts w:ascii="方正黑体简体" w:eastAsia="方正黑体简体" w:hAnsi="Times New Roman"/>
      <w:snapToGrid w:val="0"/>
      <w:sz w:val="18"/>
      <w:szCs w:val="18"/>
    </w:rPr>
  </w:style>
  <w:style w:type="character" w:customStyle="1" w:styleId="Charf0">
    <w:name w:val="论丛表题 Char"/>
    <w:basedOn w:val="a0"/>
    <w:link w:val="affff"/>
    <w:qFormat/>
    <w:rPr>
      <w:rFonts w:ascii="方正准圆简体" w:eastAsia="方正准圆简体" w:hAnsi="Times New Roman"/>
      <w:w w:val="110"/>
      <w:kern w:val="2"/>
      <w:sz w:val="18"/>
      <w:szCs w:val="18"/>
    </w:rPr>
  </w:style>
  <w:style w:type="paragraph" w:customStyle="1" w:styleId="affff1">
    <w:name w:val="论丛附参文"/>
    <w:basedOn w:val="afffd"/>
    <w:link w:val="Charf2"/>
    <w:qFormat/>
    <w:pPr>
      <w:spacing w:line="300" w:lineRule="exact"/>
      <w:ind w:firstLine="382"/>
    </w:pPr>
    <w:rPr>
      <w:sz w:val="18"/>
      <w:szCs w:val="18"/>
    </w:rPr>
  </w:style>
  <w:style w:type="character" w:customStyle="1" w:styleId="Charf1">
    <w:name w:val="论丛附参题 Char"/>
    <w:basedOn w:val="affb"/>
    <w:link w:val="affff0"/>
    <w:qFormat/>
    <w:rPr>
      <w:rFonts w:ascii="方正黑体简体" w:eastAsia="方正黑体简体" w:hAnsi="Times New Roman"/>
      <w:snapToGrid w:val="0"/>
      <w:kern w:val="2"/>
      <w:sz w:val="18"/>
      <w:szCs w:val="18"/>
    </w:rPr>
  </w:style>
  <w:style w:type="paragraph" w:customStyle="1" w:styleId="affff2">
    <w:name w:val="论丛英摘"/>
    <w:basedOn w:val="a"/>
    <w:link w:val="Charf3"/>
    <w:qFormat/>
    <w:pPr>
      <w:snapToGrid w:val="0"/>
      <w:spacing w:line="366" w:lineRule="exact"/>
    </w:pPr>
    <w:rPr>
      <w:rFonts w:ascii="方正书宋简体" w:eastAsia="方正书宋简体" w:hAnsi="Times New Roman"/>
      <w:sz w:val="21"/>
      <w:szCs w:val="21"/>
    </w:rPr>
  </w:style>
  <w:style w:type="character" w:customStyle="1" w:styleId="Charf2">
    <w:name w:val="论丛附参文 Char"/>
    <w:basedOn w:val="Chare"/>
    <w:link w:val="affff1"/>
    <w:qFormat/>
    <w:rPr>
      <w:rFonts w:ascii="方正书宋简体" w:eastAsia="方正书宋简体" w:hAnsi="Times New Roman"/>
      <w:kern w:val="2"/>
      <w:sz w:val="18"/>
      <w:szCs w:val="18"/>
    </w:rPr>
  </w:style>
  <w:style w:type="character" w:customStyle="1" w:styleId="Charf3">
    <w:name w:val="论丛英摘 Char"/>
    <w:basedOn w:val="a0"/>
    <w:link w:val="affff2"/>
    <w:qFormat/>
    <w:rPr>
      <w:rFonts w:ascii="方正书宋简体" w:eastAsia="方正书宋简体" w:hAnsi="Times New Roman"/>
      <w:kern w:val="2"/>
      <w:sz w:val="21"/>
      <w:szCs w:val="21"/>
    </w:rPr>
  </w:style>
  <w:style w:type="paragraph" w:customStyle="1" w:styleId="1d">
    <w:name w:val="修订1"/>
    <w:hidden/>
    <w:uiPriority w:val="99"/>
    <w:semiHidden/>
    <w:qFormat/>
    <w:rPr>
      <w:rFonts w:ascii="Times New Roman" w:eastAsia="方正书宋简体" w:hAnsi="Times New Roman"/>
      <w:kern w:val="2"/>
      <w:szCs w:val="24"/>
    </w:rPr>
  </w:style>
  <w:style w:type="table" w:customStyle="1" w:styleId="26">
    <w:name w:val="网格型2"/>
    <w:basedOn w:val="a1"/>
    <w:uiPriority w:val="39"/>
    <w:qFormat/>
    <w:rPr>
      <w:rFonts w:ascii="PMingLiU" w:eastAsia="PMingLiU" w:hAnsi="宋体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fontcontent">
    <w:name w:val="ny_font_content"/>
    <w:basedOn w:val="a0"/>
    <w:qFormat/>
  </w:style>
  <w:style w:type="table" w:customStyle="1" w:styleId="33">
    <w:name w:val="网格型3"/>
    <w:basedOn w:val="a1"/>
    <w:uiPriority w:val="39"/>
    <w:qFormat/>
    <w:rPr>
      <w:rFonts w:ascii="宋体" w:hAnsi="宋体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网格型4"/>
    <w:basedOn w:val="a1"/>
    <w:uiPriority w:val="39"/>
    <w:qFormat/>
    <w:rPr>
      <w:rFonts w:ascii="Times New Roman" w:hAnsi="Times New Roman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3">
    <w:name w:val="Unresolved Mention"/>
    <w:basedOn w:val="a0"/>
    <w:uiPriority w:val="99"/>
    <w:semiHidden/>
    <w:unhideWhenUsed/>
    <w:rsid w:val="00B742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5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26D76-2A1C-4690-A941-A2EA5A1B4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10</Pages>
  <Words>324</Words>
  <Characters>1853</Characters>
  <Application>Microsoft Office Word</Application>
  <DocSecurity>0</DocSecurity>
  <Lines>15</Lines>
  <Paragraphs>4</Paragraphs>
  <ScaleCrop>false</ScaleCrop>
  <Company>GWZ</Company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復旦大學出土文獻與古文字研究中心</dc:title>
  <dc:subject>復旦大學出土文獻與古文字研究中心</dc:subject>
  <dc:creator>gwz</dc:creator>
  <cp:keywords/>
  <dc:description/>
  <cp:lastModifiedBy>博 黃</cp:lastModifiedBy>
  <cp:revision>39</cp:revision>
  <dcterms:created xsi:type="dcterms:W3CDTF">2022-12-28T06:33:00Z</dcterms:created>
  <dcterms:modified xsi:type="dcterms:W3CDTF">2024-02-05T04:13:00Z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C2B08812EE314F589E267A3827BACCE8</vt:lpwstr>
  </property>
</Properties>
</file>